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131B" w14:textId="77777777" w:rsidR="00A43CEC" w:rsidRDefault="009C4E37" w:rsidP="00A43CEC">
      <w:pPr>
        <w:pStyle w:val="Nagwek1"/>
        <w:jc w:val="left"/>
        <w:rPr>
          <w:b/>
          <w:bCs w:val="0"/>
        </w:rPr>
      </w:pPr>
      <w:r w:rsidRPr="00A43CEC">
        <w:rPr>
          <w:b/>
          <w:bCs w:val="0"/>
        </w:rPr>
        <w:t xml:space="preserve">Załącznik nr </w:t>
      </w:r>
      <w:bookmarkStart w:id="0" w:name="_Hlk133584901"/>
      <w:r w:rsidRPr="00A43CEC">
        <w:rPr>
          <w:b/>
          <w:bCs w:val="0"/>
        </w:rPr>
        <w:t xml:space="preserve">9 </w:t>
      </w:r>
    </w:p>
    <w:p w14:paraId="29D937F8" w14:textId="73EFD916" w:rsidR="00765C42" w:rsidRPr="00D249F1" w:rsidRDefault="009C4E37" w:rsidP="00A43CEC">
      <w:pPr>
        <w:pStyle w:val="Nagwek1"/>
        <w:jc w:val="left"/>
        <w:rPr>
          <w:b/>
          <w:bCs w:val="0"/>
          <w:sz w:val="36"/>
          <w:szCs w:val="36"/>
        </w:rPr>
      </w:pPr>
      <w:r w:rsidRPr="00D249F1">
        <w:rPr>
          <w:b/>
          <w:bCs w:val="0"/>
          <w:sz w:val="36"/>
          <w:szCs w:val="36"/>
        </w:rPr>
        <w:t xml:space="preserve">Wzór </w:t>
      </w:r>
      <w:bookmarkEnd w:id="0"/>
      <w:r w:rsidRPr="00D249F1">
        <w:rPr>
          <w:b/>
          <w:bCs w:val="0"/>
          <w:sz w:val="36"/>
          <w:szCs w:val="36"/>
        </w:rPr>
        <w:t xml:space="preserve">oświadczenia organizacji pozarządowej </w:t>
      </w:r>
    </w:p>
    <w:p w14:paraId="2AF30008" w14:textId="77777777" w:rsidR="00765C42" w:rsidRDefault="00765C42" w:rsidP="00765C42">
      <w:pPr>
        <w:pStyle w:val="Nagwek1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765C42">
        <w:rPr>
          <w:rFonts w:asciiTheme="minorHAnsi" w:hAnsiTheme="minorHAnsi" w:cstheme="minorHAnsi"/>
          <w:sz w:val="20"/>
          <w:szCs w:val="20"/>
        </w:rPr>
        <w:t>……</w:t>
      </w:r>
      <w:r w:rsidR="009C4E37" w:rsidRPr="009C4E37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="009C4E37" w:rsidRPr="009C4E37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12AC36C3" w14:textId="08F1450F" w:rsidR="009C4E37" w:rsidRPr="009C4E37" w:rsidRDefault="009C4E37" w:rsidP="0031448A">
      <w:pPr>
        <w:pStyle w:val="Nagwek1"/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9C4E37">
        <w:rPr>
          <w:rFonts w:asciiTheme="minorHAnsi" w:hAnsiTheme="minorHAnsi" w:cstheme="minorHAnsi"/>
          <w:sz w:val="20"/>
          <w:szCs w:val="20"/>
        </w:rPr>
        <w:t>(miejscowość, data)</w:t>
      </w:r>
    </w:p>
    <w:p w14:paraId="289DEEE3" w14:textId="4329CE2C" w:rsidR="009C4E37" w:rsidRPr="009C4E37" w:rsidRDefault="009C4E37" w:rsidP="0031448A">
      <w:pPr>
        <w:pStyle w:val="Nagwek2"/>
        <w:spacing w:after="240"/>
        <w:jc w:val="left"/>
        <w:rPr>
          <w:rFonts w:asciiTheme="minorHAnsi" w:hAnsiTheme="minorHAnsi" w:cstheme="minorHAnsi"/>
        </w:rPr>
      </w:pPr>
      <w:r w:rsidRPr="009C4E37">
        <w:rPr>
          <w:rFonts w:asciiTheme="minorHAnsi" w:hAnsiTheme="minorHAnsi" w:cstheme="minorHAnsi"/>
        </w:rPr>
        <w:t>Oświadczenie organizacji pozarządowej dotyczące kryte</w:t>
      </w:r>
      <w:r>
        <w:rPr>
          <w:rFonts w:asciiTheme="minorHAnsi" w:hAnsiTheme="minorHAnsi" w:cstheme="minorHAnsi"/>
        </w:rPr>
        <w:t>r</w:t>
      </w:r>
      <w:r w:rsidRPr="009C4E37">
        <w:rPr>
          <w:rFonts w:asciiTheme="minorHAnsi" w:hAnsiTheme="minorHAnsi" w:cstheme="minorHAnsi"/>
        </w:rPr>
        <w:t>ium premiującego nr 2</w:t>
      </w:r>
    </w:p>
    <w:p w14:paraId="7B005196" w14:textId="01A98656" w:rsidR="009C4E37" w:rsidRPr="009C4E37" w:rsidRDefault="009C4E37" w:rsidP="0031448A">
      <w:pPr>
        <w:spacing w:before="120" w:line="360" w:lineRule="auto"/>
        <w:jc w:val="left"/>
        <w:rPr>
          <w:rFonts w:asciiTheme="minorHAnsi" w:eastAsia="Verdana" w:hAnsiTheme="minorHAnsi" w:cstheme="minorHAnsi"/>
          <w:b/>
          <w:bCs/>
          <w:sz w:val="24"/>
          <w:szCs w:val="24"/>
        </w:rPr>
      </w:pPr>
      <w:bookmarkStart w:id="1" w:name="_Hlk135141109"/>
      <w:r w:rsidRPr="009C4E37">
        <w:rPr>
          <w:rFonts w:asciiTheme="minorHAnsi" w:eastAsia="Verdana" w:hAnsiTheme="minorHAnsi" w:cstheme="minorHAnsi"/>
          <w:bCs/>
          <w:sz w:val="24"/>
          <w:szCs w:val="24"/>
        </w:rPr>
        <w:t>Niniejszym oświadczam, że …………………………………………………………………………………………………………………..…</w:t>
      </w:r>
      <w:bookmarkEnd w:id="1"/>
      <w:r>
        <w:rPr>
          <w:rFonts w:asciiTheme="minorHAnsi" w:eastAsia="Verdana" w:hAnsiTheme="minorHAnsi" w:cstheme="minorHAnsi"/>
          <w:bCs/>
          <w:sz w:val="24"/>
          <w:szCs w:val="24"/>
        </w:rPr>
        <w:t>……………………………………………………………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 xml:space="preserve"> </w:t>
      </w:r>
      <w:r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 xml:space="preserve">(nazwa organizacji pozarządowej, adres oraz numer </w:t>
      </w:r>
      <w:r w:rsidR="00CF025A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wpisu w</w:t>
      </w:r>
      <w:r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 xml:space="preserve"> Krajow</w:t>
      </w:r>
      <w:r w:rsidR="00CF025A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ym</w:t>
      </w:r>
      <w:r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 xml:space="preserve"> Rejestr</w:t>
      </w:r>
      <w:r w:rsidR="00CF025A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ze</w:t>
      </w:r>
      <w:r w:rsidRPr="009C4E37">
        <w:rPr>
          <w:rFonts w:asciiTheme="minorHAnsi" w:eastAsia="Verdana" w:hAnsiTheme="minorHAnsi" w:cstheme="minorHAnsi"/>
          <w:b/>
          <w:bCs/>
          <w:i/>
          <w:sz w:val="24"/>
          <w:szCs w:val="24"/>
        </w:rPr>
        <w:t xml:space="preserve"> Sądow</w:t>
      </w:r>
      <w:r w:rsidR="00CF025A">
        <w:rPr>
          <w:rFonts w:asciiTheme="minorHAnsi" w:eastAsia="Verdana" w:hAnsiTheme="minorHAnsi" w:cstheme="minorHAnsi"/>
          <w:b/>
          <w:bCs/>
          <w:i/>
          <w:sz w:val="24"/>
          <w:szCs w:val="24"/>
        </w:rPr>
        <w:t>ym</w:t>
      </w:r>
      <w:r w:rsidRPr="009C4E37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) </w:t>
      </w:r>
    </w:p>
    <w:p w14:paraId="590F9197" w14:textId="5F933894" w:rsidR="00A43CEC" w:rsidRDefault="009C4E37" w:rsidP="0031448A">
      <w:pPr>
        <w:spacing w:line="36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 w:rsidRPr="009C4E37">
        <w:rPr>
          <w:rFonts w:asciiTheme="minorHAnsi" w:eastAsia="Verdana" w:hAnsiTheme="minorHAnsi" w:cstheme="minorHAnsi"/>
          <w:bCs/>
          <w:sz w:val="24"/>
          <w:szCs w:val="24"/>
        </w:rPr>
        <w:t>spełnia kryterium premiujące nr 2</w:t>
      </w:r>
      <w:r w:rsidR="00B46EF6">
        <w:rPr>
          <w:rFonts w:asciiTheme="minorHAnsi" w:eastAsia="Verdana" w:hAnsiTheme="minorHAnsi" w:cstheme="minorHAnsi"/>
          <w:bCs/>
          <w:sz w:val="24"/>
          <w:szCs w:val="24"/>
        </w:rPr>
        <w:t>,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 xml:space="preserve"> tj. jest organizacją pozarządową w rozumieniu art. 3 ust. 2 ustawy z dnia 24 kwietnia 2003 r. o działalności pożytku publicznego i o wolontariacie</w:t>
      </w:r>
      <w:r w:rsidR="00B46EF6">
        <w:rPr>
          <w:rFonts w:asciiTheme="minorHAnsi" w:eastAsia="Verdana" w:hAnsiTheme="minorHAnsi" w:cstheme="minorHAnsi"/>
          <w:bCs/>
          <w:sz w:val="24"/>
          <w:szCs w:val="24"/>
        </w:rPr>
        <w:t xml:space="preserve"> (Dz. U. z 2023 r. poz. 571)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>, która działa na rzecz osób z niepełnosprawnościami i posiada co najmniej 5-letnie udokumentowane doświadczenie w obszarze dostępności, w tym zasad uniwersalnego projektowania</w:t>
      </w:r>
      <w:r>
        <w:rPr>
          <w:rFonts w:asciiTheme="minorHAnsi" w:eastAsia="Verdana" w:hAnsiTheme="minorHAnsi" w:cstheme="minorHAnsi"/>
          <w:bCs/>
          <w:sz w:val="24"/>
          <w:szCs w:val="24"/>
        </w:rPr>
        <w:t xml:space="preserve">. </w:t>
      </w:r>
    </w:p>
    <w:p w14:paraId="584F6819" w14:textId="77777777" w:rsidR="00A43CEC" w:rsidRDefault="00A43CEC">
      <w:pPr>
        <w:spacing w:after="160" w:line="259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br w:type="page"/>
      </w:r>
    </w:p>
    <w:p w14:paraId="5D87896D" w14:textId="45513AF3" w:rsidR="009C4E37" w:rsidRDefault="009C4E37" w:rsidP="009C4E37">
      <w:pPr>
        <w:spacing w:line="36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lastRenderedPageBreak/>
        <w:t xml:space="preserve">Poniżej, w tabeli przedstawiono wykaz </w:t>
      </w:r>
      <w:r w:rsidRPr="00103CD5">
        <w:rPr>
          <w:rFonts w:asciiTheme="minorHAnsi" w:eastAsia="Verdana" w:hAnsiTheme="minorHAnsi" w:cstheme="minorHAnsi"/>
          <w:b/>
          <w:sz w:val="24"/>
          <w:szCs w:val="24"/>
        </w:rPr>
        <w:t xml:space="preserve">zrealizowanych </w:t>
      </w:r>
      <w:r>
        <w:rPr>
          <w:rFonts w:asciiTheme="minorHAnsi" w:eastAsia="Verdana" w:hAnsiTheme="minorHAnsi" w:cstheme="minorHAnsi"/>
          <w:bCs/>
          <w:sz w:val="24"/>
          <w:szCs w:val="24"/>
        </w:rPr>
        <w:t>10 działań w zakresie dostępności</w:t>
      </w:r>
      <w:r>
        <w:rPr>
          <w:rStyle w:val="Odwoanieprzypisudolnego"/>
          <w:rFonts w:asciiTheme="minorHAnsi" w:eastAsia="Verdana" w:hAnsiTheme="minorHAnsi" w:cstheme="minorHAnsi"/>
          <w:bCs/>
          <w:sz w:val="24"/>
          <w:szCs w:val="24"/>
        </w:rPr>
        <w:footnoteReference w:id="1"/>
      </w:r>
      <w:r>
        <w:rPr>
          <w:rFonts w:asciiTheme="minorHAnsi" w:eastAsia="Verdana" w:hAnsiTheme="minorHAnsi" w:cstheme="minorHAnsi"/>
          <w:bCs/>
          <w:sz w:val="24"/>
          <w:szCs w:val="24"/>
        </w:rPr>
        <w:t>, w tym zasad uniwersalnego projektowania</w:t>
      </w:r>
      <w:r>
        <w:rPr>
          <w:rStyle w:val="Odwoanieprzypisudolnego"/>
          <w:rFonts w:asciiTheme="minorHAnsi" w:eastAsia="Verdana" w:hAnsiTheme="minorHAnsi" w:cstheme="minorHAnsi"/>
          <w:bCs/>
          <w:sz w:val="24"/>
          <w:szCs w:val="24"/>
        </w:rPr>
        <w:footnoteReference w:id="2"/>
      </w:r>
      <w:r>
        <w:rPr>
          <w:rFonts w:asciiTheme="minorHAnsi" w:eastAsia="Verdana" w:hAnsiTheme="minorHAnsi" w:cstheme="minorHAnsi"/>
          <w:bCs/>
          <w:sz w:val="24"/>
          <w:szCs w:val="24"/>
        </w:rPr>
        <w:t>.</w:t>
      </w:r>
    </w:p>
    <w:p w14:paraId="6B572D33" w14:textId="48960D61" w:rsidR="009C4E37" w:rsidRDefault="009C4E37" w:rsidP="009C4E37">
      <w:pPr>
        <w:spacing w:line="36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t>Wykazane działania były zrealizowane w ciągu co najmniej 5 lat przed terminem złożenia wniosku o dofinansowanie projektu przez</w:t>
      </w:r>
    </w:p>
    <w:p w14:paraId="7D2F3C28" w14:textId="2026463C" w:rsidR="009C4E37" w:rsidRDefault="009C4E37" w:rsidP="009107DB">
      <w:pPr>
        <w:spacing w:after="600" w:line="36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>
        <w:rPr>
          <w:rFonts w:asciiTheme="minorHAnsi" w:eastAsia="Verdana" w:hAnsiTheme="minorHAnsi" w:cstheme="minorHAnsi"/>
          <w:bCs/>
          <w:sz w:val="24"/>
          <w:szCs w:val="24"/>
        </w:rPr>
        <w:t>………………………………………………………………………………………………………</w:t>
      </w:r>
      <w:r w:rsidR="00765C42">
        <w:rPr>
          <w:rFonts w:asciiTheme="minorHAnsi" w:eastAsia="Verdana" w:hAnsiTheme="minorHAnsi" w:cstheme="minorHAnsi"/>
          <w:bCs/>
          <w:sz w:val="24"/>
          <w:szCs w:val="24"/>
        </w:rPr>
        <w:t>……………………………………………………………………………</w:t>
      </w:r>
      <w:r>
        <w:rPr>
          <w:rFonts w:asciiTheme="minorHAnsi" w:eastAsia="Verdana" w:hAnsiTheme="minorHAnsi" w:cstheme="minorHAnsi"/>
          <w:bCs/>
          <w:sz w:val="24"/>
          <w:szCs w:val="24"/>
        </w:rPr>
        <w:t xml:space="preserve"> (nazwa Wnioskodawcy), przy czym w każdym roku z ostatnich 5 lat wykazano co najmniej 1 działanie w celu potwierdzenia ciągłości działań organizacji.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7796"/>
        <w:gridCol w:w="2835"/>
      </w:tblGrid>
      <w:tr w:rsidR="009C4E37" w:rsidRPr="009C4E37" w14:paraId="719AE3FA" w14:textId="77777777" w:rsidTr="002F3B70">
        <w:trPr>
          <w:tblHeader/>
        </w:trPr>
        <w:tc>
          <w:tcPr>
            <w:tcW w:w="624" w:type="dxa"/>
            <w:shd w:val="clear" w:color="auto" w:fill="auto"/>
          </w:tcPr>
          <w:p w14:paraId="19A76F8E" w14:textId="77777777" w:rsidR="009C4E37" w:rsidRPr="009C4E37" w:rsidRDefault="009C4E37" w:rsidP="002F3B70">
            <w:pPr>
              <w:spacing w:line="276" w:lineRule="auto"/>
              <w:jc w:val="left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32" w:type="dxa"/>
            <w:shd w:val="clear" w:color="auto" w:fill="auto"/>
          </w:tcPr>
          <w:p w14:paraId="476F5AA6" w14:textId="77777777" w:rsidR="009C4E37" w:rsidRPr="009C4E37" w:rsidRDefault="009C4E37" w:rsidP="002F3B70">
            <w:pPr>
              <w:spacing w:line="276" w:lineRule="auto"/>
              <w:jc w:val="left"/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Nazwa/rodzaj działania</w:t>
            </w:r>
          </w:p>
        </w:tc>
        <w:tc>
          <w:tcPr>
            <w:tcW w:w="7796" w:type="dxa"/>
            <w:shd w:val="clear" w:color="auto" w:fill="auto"/>
          </w:tcPr>
          <w:p w14:paraId="15F577C3" w14:textId="77777777" w:rsidR="009C4E37" w:rsidRPr="009C4E37" w:rsidRDefault="009C4E37" w:rsidP="002F3B70">
            <w:pPr>
              <w:spacing w:line="276" w:lineRule="auto"/>
              <w:jc w:val="left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>Opis działania w zakresie dostępności, w tym projektowania uniwersalnego</w:t>
            </w:r>
          </w:p>
        </w:tc>
        <w:tc>
          <w:tcPr>
            <w:tcW w:w="2835" w:type="dxa"/>
            <w:shd w:val="clear" w:color="auto" w:fill="auto"/>
          </w:tcPr>
          <w:p w14:paraId="05002512" w14:textId="77777777" w:rsidR="009C4E37" w:rsidRPr="009C4E37" w:rsidRDefault="009C4E37" w:rsidP="002F3B70">
            <w:pPr>
              <w:spacing w:line="276" w:lineRule="auto"/>
              <w:jc w:val="left"/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Okres realizacji </w:t>
            </w:r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działania (</w:t>
            </w:r>
            <w:proofErr w:type="spellStart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dd</w:t>
            </w:r>
            <w:proofErr w:type="spellEnd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/mm/</w:t>
            </w:r>
            <w:proofErr w:type="spellStart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rr</w:t>
            </w:r>
            <w:proofErr w:type="spellEnd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dd</w:t>
            </w:r>
            <w:proofErr w:type="spellEnd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/mm/</w:t>
            </w:r>
            <w:proofErr w:type="spellStart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rr</w:t>
            </w:r>
            <w:proofErr w:type="spellEnd"/>
            <w:r w:rsidRPr="009C4E37">
              <w:rPr>
                <w:rFonts w:asciiTheme="minorHAnsi" w:eastAsia="Verdana" w:hAnsiTheme="minorHAnsi" w:cstheme="minorHAnsi"/>
                <w:b/>
                <w:bCs/>
                <w:color w:val="000000"/>
                <w:sz w:val="24"/>
                <w:szCs w:val="24"/>
              </w:rPr>
              <w:t>)</w:t>
            </w:r>
            <w:r w:rsidRPr="009C4E37">
              <w:rPr>
                <w:rFonts w:asciiTheme="minorHAnsi" w:eastAsia="Verdana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4E37" w:rsidRPr="009C4E37" w14:paraId="2B5FF9BA" w14:textId="77777777" w:rsidTr="002F3B70">
        <w:trPr>
          <w:trHeight w:val="507"/>
        </w:trPr>
        <w:tc>
          <w:tcPr>
            <w:tcW w:w="624" w:type="dxa"/>
            <w:shd w:val="clear" w:color="auto" w:fill="auto"/>
          </w:tcPr>
          <w:p w14:paraId="5E28CFC0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14:paraId="5EB6E22C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57B869B0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8BB7AB9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39BFF34B" w14:textId="77777777" w:rsidTr="002F3B70">
        <w:tc>
          <w:tcPr>
            <w:tcW w:w="624" w:type="dxa"/>
            <w:shd w:val="clear" w:color="auto" w:fill="auto"/>
          </w:tcPr>
          <w:p w14:paraId="1BFC2B57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632" w:type="dxa"/>
            <w:shd w:val="clear" w:color="auto" w:fill="auto"/>
          </w:tcPr>
          <w:p w14:paraId="3417691F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01288CCD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AE5357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3EF5E1B2" w14:textId="77777777" w:rsidTr="002F3B70">
        <w:tc>
          <w:tcPr>
            <w:tcW w:w="624" w:type="dxa"/>
            <w:shd w:val="clear" w:color="auto" w:fill="auto"/>
          </w:tcPr>
          <w:p w14:paraId="13E55C8D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632" w:type="dxa"/>
            <w:shd w:val="clear" w:color="auto" w:fill="auto"/>
          </w:tcPr>
          <w:p w14:paraId="611C565A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17299F54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D20AD2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71C75275" w14:textId="77777777" w:rsidTr="002F3B70">
        <w:tc>
          <w:tcPr>
            <w:tcW w:w="624" w:type="dxa"/>
            <w:shd w:val="clear" w:color="auto" w:fill="auto"/>
          </w:tcPr>
          <w:p w14:paraId="79E04779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632" w:type="dxa"/>
            <w:shd w:val="clear" w:color="auto" w:fill="auto"/>
          </w:tcPr>
          <w:p w14:paraId="2C22D6AF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4F92B670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A6DCFBD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508FE4C9" w14:textId="77777777" w:rsidTr="002F3B70">
        <w:tc>
          <w:tcPr>
            <w:tcW w:w="624" w:type="dxa"/>
            <w:shd w:val="clear" w:color="auto" w:fill="auto"/>
          </w:tcPr>
          <w:p w14:paraId="06B359AE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632" w:type="dxa"/>
            <w:shd w:val="clear" w:color="auto" w:fill="auto"/>
          </w:tcPr>
          <w:p w14:paraId="29840F66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4A4F95D2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3363FE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562C5723" w14:textId="77777777" w:rsidTr="002F3B70">
        <w:tc>
          <w:tcPr>
            <w:tcW w:w="624" w:type="dxa"/>
            <w:shd w:val="clear" w:color="auto" w:fill="auto"/>
          </w:tcPr>
          <w:p w14:paraId="3B48C0DF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632" w:type="dxa"/>
            <w:shd w:val="clear" w:color="auto" w:fill="auto"/>
          </w:tcPr>
          <w:p w14:paraId="711BFA48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595DA31A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846FB87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3705A3EA" w14:textId="77777777" w:rsidTr="002F3B70">
        <w:tc>
          <w:tcPr>
            <w:tcW w:w="624" w:type="dxa"/>
            <w:shd w:val="clear" w:color="auto" w:fill="auto"/>
          </w:tcPr>
          <w:p w14:paraId="7E17C588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632" w:type="dxa"/>
            <w:shd w:val="clear" w:color="auto" w:fill="auto"/>
          </w:tcPr>
          <w:p w14:paraId="71020138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74F5A346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E859DDB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37D7C9E9" w14:textId="77777777" w:rsidTr="002F3B70">
        <w:tc>
          <w:tcPr>
            <w:tcW w:w="624" w:type="dxa"/>
            <w:shd w:val="clear" w:color="auto" w:fill="auto"/>
          </w:tcPr>
          <w:p w14:paraId="6E6E1B2D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2632" w:type="dxa"/>
            <w:shd w:val="clear" w:color="auto" w:fill="auto"/>
          </w:tcPr>
          <w:p w14:paraId="11157F04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00B68510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51B6AA9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7D18B06F" w14:textId="77777777" w:rsidTr="002F3B70">
        <w:tc>
          <w:tcPr>
            <w:tcW w:w="624" w:type="dxa"/>
            <w:shd w:val="clear" w:color="auto" w:fill="auto"/>
          </w:tcPr>
          <w:p w14:paraId="6C69C00A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2632" w:type="dxa"/>
            <w:shd w:val="clear" w:color="auto" w:fill="auto"/>
          </w:tcPr>
          <w:p w14:paraId="2FF93C04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07802D03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B4B9179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  <w:tr w:rsidR="009C4E37" w:rsidRPr="009C4E37" w14:paraId="288CB253" w14:textId="77777777" w:rsidTr="002F3B70">
        <w:tc>
          <w:tcPr>
            <w:tcW w:w="624" w:type="dxa"/>
            <w:shd w:val="clear" w:color="auto" w:fill="auto"/>
          </w:tcPr>
          <w:p w14:paraId="37359E97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  <w:r w:rsidRPr="009C4E37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2632" w:type="dxa"/>
            <w:shd w:val="clear" w:color="auto" w:fill="auto"/>
          </w:tcPr>
          <w:p w14:paraId="1F11E1E5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0C13DC45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0F600E1" w14:textId="77777777" w:rsidR="009C4E37" w:rsidRPr="009C4E37" w:rsidRDefault="009C4E37" w:rsidP="000B2340">
            <w:pPr>
              <w:spacing w:before="120" w:line="360" w:lineRule="auto"/>
              <w:jc w:val="left"/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</w:pPr>
          </w:p>
        </w:tc>
      </w:tr>
    </w:tbl>
    <w:p w14:paraId="334BE04C" w14:textId="362CE5AB" w:rsidR="009C4E37" w:rsidRDefault="009C4E37" w:rsidP="00406462">
      <w:pPr>
        <w:spacing w:before="480" w:line="276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 w:rsidRPr="009C4E37">
        <w:rPr>
          <w:rFonts w:asciiTheme="minorHAnsi" w:eastAsia="Verdana" w:hAnsiTheme="minorHAnsi" w:cstheme="minorHAnsi"/>
          <w:bCs/>
          <w:sz w:val="24"/>
          <w:szCs w:val="24"/>
        </w:rPr>
        <w:t>Pouczony</w:t>
      </w:r>
      <w:r w:rsidR="00765C42">
        <w:rPr>
          <w:rFonts w:asciiTheme="minorHAnsi" w:eastAsia="Verdana" w:hAnsiTheme="minorHAnsi" w:cstheme="minorHAnsi"/>
          <w:bCs/>
          <w:sz w:val="24"/>
          <w:szCs w:val="24"/>
        </w:rPr>
        <w:t xml:space="preserve"> lub pouczona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 xml:space="preserve"> o odpowiedzialności karnej wynikającej z art. 297 § 1 i 2 ustawy z dnia 6 czerwca 1997 r. Kodeks karny (Dz.U. z 20</w:t>
      </w:r>
      <w:r w:rsidR="00557D96">
        <w:rPr>
          <w:rFonts w:asciiTheme="minorHAnsi" w:eastAsia="Verdana" w:hAnsiTheme="minorHAnsi" w:cstheme="minorHAnsi"/>
          <w:bCs/>
          <w:sz w:val="24"/>
          <w:szCs w:val="24"/>
        </w:rPr>
        <w:t>24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 xml:space="preserve"> r. poz. </w:t>
      </w:r>
      <w:r w:rsidR="00557D96">
        <w:rPr>
          <w:rFonts w:asciiTheme="minorHAnsi" w:eastAsia="Verdana" w:hAnsiTheme="minorHAnsi" w:cstheme="minorHAnsi"/>
          <w:bCs/>
          <w:sz w:val="24"/>
          <w:szCs w:val="24"/>
        </w:rPr>
        <w:t>17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>)</w:t>
      </w:r>
      <w:r w:rsidRPr="009C4E37">
        <w:rPr>
          <w:rStyle w:val="Odwoanieprzypisudolnego"/>
          <w:rFonts w:asciiTheme="minorHAnsi" w:eastAsia="Verdana" w:hAnsiTheme="minorHAnsi" w:cstheme="minorHAnsi"/>
          <w:bCs/>
          <w:sz w:val="24"/>
          <w:szCs w:val="24"/>
        </w:rPr>
        <w:footnoteReference w:id="3"/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 xml:space="preserve">, oświadczam, że informacje zawarte w niniejszym </w:t>
      </w:r>
      <w:r w:rsidR="00557D96" w:rsidRPr="00557D96">
        <w:rPr>
          <w:rFonts w:asciiTheme="minorHAnsi" w:eastAsia="Verdana" w:hAnsiTheme="minorHAnsi" w:cstheme="minorHAnsi"/>
          <w:bCs/>
          <w:sz w:val="24"/>
          <w:szCs w:val="24"/>
        </w:rPr>
        <w:t>oświadczeniu</w:t>
      </w:r>
      <w:r w:rsidRPr="009C4E37">
        <w:rPr>
          <w:rFonts w:asciiTheme="minorHAnsi" w:eastAsia="Verdana" w:hAnsiTheme="minorHAnsi" w:cstheme="minorHAnsi"/>
          <w:bCs/>
          <w:sz w:val="24"/>
          <w:szCs w:val="24"/>
        </w:rPr>
        <w:t xml:space="preserve"> są zgodne ze stanem faktycznym. </w:t>
      </w:r>
    </w:p>
    <w:p w14:paraId="00E89C1B" w14:textId="737394A1" w:rsidR="009C4E37" w:rsidRPr="0031448A" w:rsidRDefault="005C4239" w:rsidP="0031448A">
      <w:pPr>
        <w:spacing w:before="360" w:line="240" w:lineRule="auto"/>
        <w:rPr>
          <w:rFonts w:asciiTheme="minorHAnsi" w:eastAsia="Verdana" w:hAnsiTheme="minorHAnsi" w:cstheme="minorHAnsi"/>
          <w:bCs/>
          <w:sz w:val="24"/>
          <w:szCs w:val="24"/>
        </w:rPr>
      </w:pPr>
      <w:r w:rsidRPr="005C4239">
        <w:rPr>
          <w:rFonts w:asciiTheme="minorHAnsi" w:eastAsia="Verdana" w:hAnsiTheme="minorHAnsi" w:cstheme="minorHAnsi"/>
          <w:b/>
          <w:sz w:val="24"/>
          <w:szCs w:val="24"/>
        </w:rPr>
        <w:lastRenderedPageBreak/>
        <w:t xml:space="preserve">Do </w:t>
      </w:r>
      <w:r w:rsidR="00557D96" w:rsidRPr="00557D96">
        <w:rPr>
          <w:rFonts w:asciiTheme="minorHAnsi" w:eastAsia="Verdana" w:hAnsiTheme="minorHAnsi" w:cstheme="minorHAnsi"/>
          <w:b/>
          <w:sz w:val="24"/>
          <w:szCs w:val="24"/>
        </w:rPr>
        <w:t>niniejszego</w:t>
      </w:r>
      <w:r w:rsidR="00557D96">
        <w:rPr>
          <w:rFonts w:asciiTheme="minorHAnsi" w:eastAsia="Verdana" w:hAnsiTheme="minorHAnsi" w:cstheme="minorHAnsi"/>
          <w:b/>
          <w:sz w:val="24"/>
          <w:szCs w:val="24"/>
        </w:rPr>
        <w:t xml:space="preserve"> </w:t>
      </w:r>
      <w:r w:rsidRPr="005C4239">
        <w:rPr>
          <w:rFonts w:asciiTheme="minorHAnsi" w:eastAsia="Verdana" w:hAnsiTheme="minorHAnsi" w:cstheme="minorHAnsi"/>
          <w:b/>
          <w:sz w:val="24"/>
          <w:szCs w:val="24"/>
        </w:rPr>
        <w:t xml:space="preserve">oświadczenia </w:t>
      </w:r>
      <w:r w:rsidR="00557D96">
        <w:rPr>
          <w:rFonts w:asciiTheme="minorHAnsi" w:eastAsia="Verdana" w:hAnsiTheme="minorHAnsi" w:cstheme="minorHAnsi"/>
          <w:b/>
          <w:sz w:val="24"/>
          <w:szCs w:val="24"/>
        </w:rPr>
        <w:t>za</w:t>
      </w:r>
      <w:r w:rsidRPr="005C4239">
        <w:rPr>
          <w:rFonts w:asciiTheme="minorHAnsi" w:eastAsia="Verdana" w:hAnsiTheme="minorHAnsi" w:cstheme="minorHAnsi"/>
          <w:b/>
          <w:sz w:val="24"/>
          <w:szCs w:val="24"/>
        </w:rPr>
        <w:t>łączam statut organizacji</w:t>
      </w:r>
      <w:r w:rsidR="00557D96">
        <w:rPr>
          <w:rFonts w:asciiTheme="minorHAnsi" w:eastAsia="Verdana" w:hAnsiTheme="minorHAnsi" w:cstheme="minorHAnsi"/>
          <w:b/>
          <w:sz w:val="24"/>
          <w:szCs w:val="24"/>
        </w:rPr>
        <w:t xml:space="preserve"> pozarządowej</w:t>
      </w:r>
      <w:r>
        <w:rPr>
          <w:rFonts w:asciiTheme="minorHAnsi" w:eastAsia="Verdana" w:hAnsiTheme="minorHAnsi" w:cstheme="minorHAnsi"/>
          <w:bCs/>
          <w:sz w:val="24"/>
          <w:szCs w:val="24"/>
        </w:rPr>
        <w:t>.</w:t>
      </w:r>
    </w:p>
    <w:p w14:paraId="3F8FA123" w14:textId="77777777" w:rsidR="009C4E37" w:rsidRPr="009C4E37" w:rsidRDefault="009C4E37" w:rsidP="0031448A">
      <w:pPr>
        <w:tabs>
          <w:tab w:val="left" w:pos="8505"/>
        </w:tabs>
        <w:spacing w:before="480" w:line="240" w:lineRule="auto"/>
        <w:ind w:left="8505" w:right="-312" w:hanging="8505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9C4E37">
        <w:rPr>
          <w:rFonts w:asciiTheme="minorHAnsi" w:hAnsiTheme="minorHAnsi" w:cstheme="minorHAnsi"/>
          <w:iCs/>
          <w:sz w:val="24"/>
          <w:szCs w:val="24"/>
        </w:rPr>
        <w:t>……………………………………………….....................</w:t>
      </w:r>
    </w:p>
    <w:p w14:paraId="563E71B3" w14:textId="5D64DF6D" w:rsidR="00EF691A" w:rsidRPr="0031448A" w:rsidRDefault="009C4E37" w:rsidP="0031448A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C4E37">
        <w:rPr>
          <w:rFonts w:asciiTheme="minorHAnsi" w:hAnsiTheme="minorHAnsi" w:cstheme="minorHAnsi"/>
          <w:sz w:val="24"/>
          <w:szCs w:val="24"/>
        </w:rPr>
        <w:t xml:space="preserve">Czytelny podpis </w:t>
      </w:r>
      <w:r w:rsidR="00557D96" w:rsidRPr="00557D96">
        <w:rPr>
          <w:rFonts w:asciiTheme="minorHAnsi" w:hAnsiTheme="minorHAnsi" w:cstheme="minorHAnsi"/>
          <w:sz w:val="24"/>
          <w:szCs w:val="24"/>
        </w:rPr>
        <w:t xml:space="preserve">lub kwalifikowany podpis elektroniczny </w:t>
      </w:r>
      <w:r w:rsidRPr="009C4E37">
        <w:rPr>
          <w:rFonts w:asciiTheme="minorHAnsi" w:hAnsiTheme="minorHAnsi" w:cstheme="minorHAnsi"/>
          <w:sz w:val="24"/>
          <w:szCs w:val="24"/>
        </w:rPr>
        <w:t xml:space="preserve">osoby upoważnionej do reprezentowania organizacji pozarządowej. </w:t>
      </w:r>
    </w:p>
    <w:p w14:paraId="56FDEE7F" w14:textId="454F070B" w:rsidR="006D45F0" w:rsidRPr="0031448A" w:rsidRDefault="006D45F0" w:rsidP="0031448A">
      <w:pPr>
        <w:tabs>
          <w:tab w:val="left" w:pos="2110"/>
        </w:tabs>
        <w:spacing w:before="2040"/>
        <w:rPr>
          <w:rFonts w:asciiTheme="minorHAnsi" w:hAnsiTheme="minorHAnsi" w:cstheme="minorHAnsi"/>
          <w:b/>
          <w:sz w:val="24"/>
          <w:szCs w:val="24"/>
        </w:rPr>
      </w:pPr>
      <w:r w:rsidRPr="0031448A">
        <w:rPr>
          <w:rFonts w:asciiTheme="minorHAnsi" w:hAnsiTheme="minorHAnsi" w:cstheme="minorHAnsi"/>
          <w:b/>
          <w:sz w:val="24"/>
          <w:szCs w:val="24"/>
        </w:rPr>
        <w:t>Załącznik:</w:t>
      </w:r>
    </w:p>
    <w:p w14:paraId="03CE036C" w14:textId="33331825" w:rsidR="006D45F0" w:rsidRPr="0031448A" w:rsidRDefault="006D45F0" w:rsidP="00EF691A">
      <w:pPr>
        <w:tabs>
          <w:tab w:val="left" w:pos="2110"/>
        </w:tabs>
        <w:rPr>
          <w:rFonts w:asciiTheme="minorHAnsi" w:hAnsiTheme="minorHAnsi" w:cstheme="minorHAnsi"/>
          <w:sz w:val="24"/>
          <w:szCs w:val="24"/>
        </w:rPr>
      </w:pPr>
      <w:r w:rsidRPr="0031448A">
        <w:rPr>
          <w:rFonts w:asciiTheme="minorHAnsi" w:hAnsiTheme="minorHAnsi" w:cstheme="minorHAnsi"/>
          <w:sz w:val="24"/>
          <w:szCs w:val="24"/>
        </w:rPr>
        <w:t>Statut organizacji pozarządowej [</w:t>
      </w:r>
      <w:r w:rsidRPr="0031448A">
        <w:rPr>
          <w:rFonts w:asciiTheme="minorHAnsi" w:hAnsiTheme="minorHAnsi" w:cstheme="minorHAnsi"/>
          <w:i/>
          <w:sz w:val="24"/>
          <w:szCs w:val="24"/>
        </w:rPr>
        <w:t>nazwa</w:t>
      </w:r>
      <w:r w:rsidRPr="0031448A">
        <w:rPr>
          <w:rFonts w:asciiTheme="minorHAnsi" w:hAnsiTheme="minorHAnsi" w:cstheme="minorHAnsi"/>
          <w:sz w:val="24"/>
          <w:szCs w:val="24"/>
        </w:rPr>
        <w:t>].</w:t>
      </w:r>
    </w:p>
    <w:sectPr w:rsidR="006D45F0" w:rsidRPr="0031448A" w:rsidSect="009C4E3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4A8DA" w14:textId="77777777" w:rsidR="00637672" w:rsidRDefault="00637672" w:rsidP="009C4E37">
      <w:pPr>
        <w:spacing w:line="240" w:lineRule="auto"/>
      </w:pPr>
      <w:r>
        <w:separator/>
      </w:r>
    </w:p>
  </w:endnote>
  <w:endnote w:type="continuationSeparator" w:id="0">
    <w:p w14:paraId="07CB65E7" w14:textId="77777777" w:rsidR="00637672" w:rsidRDefault="00637672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092123DA" w:rsidR="00B008B9" w:rsidRDefault="00B008B9" w:rsidP="003144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0E281" w14:textId="77777777" w:rsidR="00637672" w:rsidRDefault="00637672" w:rsidP="009C4E37">
      <w:pPr>
        <w:spacing w:line="240" w:lineRule="auto"/>
      </w:pPr>
      <w:r>
        <w:separator/>
      </w:r>
    </w:p>
  </w:footnote>
  <w:footnote w:type="continuationSeparator" w:id="0">
    <w:p w14:paraId="335E8634" w14:textId="77777777" w:rsidR="00637672" w:rsidRDefault="00637672" w:rsidP="009C4E37">
      <w:pPr>
        <w:spacing w:line="240" w:lineRule="auto"/>
      </w:pPr>
      <w:r>
        <w:continuationSeparator/>
      </w:r>
    </w:p>
  </w:footnote>
  <w:footnote w:id="1">
    <w:p w14:paraId="6C4A87F2" w14:textId="7E1F6E84" w:rsidR="009C4E37" w:rsidRPr="00406462" w:rsidRDefault="009C4E37" w:rsidP="00406462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0646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06462">
        <w:rPr>
          <w:rFonts w:asciiTheme="minorHAnsi" w:hAnsiTheme="minorHAnsi" w:cstheme="minorHAnsi"/>
          <w:sz w:val="24"/>
          <w:szCs w:val="24"/>
        </w:rPr>
        <w:t xml:space="preserve"> Przed </w:t>
      </w:r>
      <w:r w:rsidRPr="00406462">
        <w:rPr>
          <w:rFonts w:asciiTheme="minorHAnsi" w:hAnsiTheme="minorHAnsi" w:cstheme="minorHAnsi"/>
          <w:b/>
          <w:bCs/>
          <w:sz w:val="24"/>
          <w:szCs w:val="24"/>
        </w:rPr>
        <w:t>dostępność</w:t>
      </w:r>
      <w:r w:rsidRPr="00406462">
        <w:rPr>
          <w:rFonts w:asciiTheme="minorHAnsi" w:hAnsiTheme="minorHAnsi" w:cstheme="minorHAnsi"/>
          <w:sz w:val="24"/>
          <w:szCs w:val="24"/>
        </w:rPr>
        <w:t xml:space="preserve"> należy rozumieć dostępność, o której mowa w „Wytycznych dotyczących realizacji zasad równościowych w ramach funduszy unijnych na lata 2021-2027”: możliwość korzystania z infrastruktury, transportu, technologii i systemów informacyjno-komunikacyjnych oraz produktów i usług. Pozwala ona w szczególności osobom z</w:t>
      </w:r>
      <w:r w:rsidR="00A43CEC" w:rsidRPr="00406462">
        <w:rPr>
          <w:rFonts w:asciiTheme="minorHAnsi" w:hAnsiTheme="minorHAnsi" w:cstheme="minorHAnsi"/>
          <w:sz w:val="24"/>
          <w:szCs w:val="24"/>
        </w:rPr>
        <w:t> </w:t>
      </w:r>
      <w:r w:rsidRPr="00406462">
        <w:rPr>
          <w:rFonts w:asciiTheme="minorHAnsi" w:hAnsiTheme="minorHAnsi" w:cstheme="minorHAnsi"/>
          <w:sz w:val="24"/>
          <w:szCs w:val="24"/>
        </w:rPr>
        <w:t>niepełnosprawnościami i osobom starszym na korzystanie z</w:t>
      </w:r>
      <w:r w:rsidR="002F3B70">
        <w:rPr>
          <w:rFonts w:asciiTheme="minorHAnsi" w:hAnsiTheme="minorHAnsi" w:cstheme="minorHAnsi"/>
          <w:sz w:val="24"/>
          <w:szCs w:val="24"/>
        </w:rPr>
        <w:t> </w:t>
      </w:r>
      <w:bookmarkStart w:id="2" w:name="_GoBack"/>
      <w:bookmarkEnd w:id="2"/>
      <w:r w:rsidRPr="00406462">
        <w:rPr>
          <w:rFonts w:asciiTheme="minorHAnsi" w:hAnsiTheme="minorHAnsi" w:cstheme="minorHAnsi"/>
          <w:sz w:val="24"/>
          <w:szCs w:val="24"/>
        </w:rPr>
        <w:t>nich na zasadzie równości z innymi osobami. W przypadku projektów realizowanych w polityce spójności, dostępność oznacza, że wszystkie ich produkty (w tym także udzielane usługi) mogą być wykorzystywane (używane) przez każdą osobę. Przykładami tych produktów są: strona lub aplikacja internetowa, materiały szkoleniowe, konferencja, wybudowane lub modernizowane obiekty, zakupione środki transportu.</w:t>
      </w:r>
    </w:p>
    <w:p w14:paraId="167443FD" w14:textId="024E2DDA" w:rsidR="009C4E37" w:rsidRPr="00406462" w:rsidRDefault="009C4E37" w:rsidP="00406462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</w:footnote>
  <w:footnote w:id="2">
    <w:p w14:paraId="28841822" w14:textId="343E6F35" w:rsidR="009C4E37" w:rsidRPr="00406462" w:rsidRDefault="009C4E37" w:rsidP="00406462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0646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06462">
        <w:rPr>
          <w:rFonts w:asciiTheme="minorHAnsi" w:hAnsiTheme="minorHAnsi" w:cstheme="minorHAnsi"/>
          <w:sz w:val="24"/>
          <w:szCs w:val="24"/>
        </w:rPr>
        <w:t xml:space="preserve"> Przez </w:t>
      </w:r>
      <w:r w:rsidRPr="00406462">
        <w:rPr>
          <w:rFonts w:asciiTheme="minorHAnsi" w:hAnsiTheme="minorHAnsi" w:cstheme="minorHAnsi"/>
          <w:b/>
          <w:sz w:val="24"/>
          <w:szCs w:val="24"/>
        </w:rPr>
        <w:t>uniwersalne projektowanie</w:t>
      </w:r>
      <w:r w:rsidRPr="00406462">
        <w:rPr>
          <w:rFonts w:asciiTheme="minorHAnsi" w:hAnsiTheme="minorHAnsi" w:cstheme="minorHAnsi"/>
          <w:sz w:val="24"/>
          <w:szCs w:val="24"/>
        </w:rPr>
        <w:t xml:space="preserve"> należy rozumieć uniwersalne projektowanie, o którym mowa w art. 2 Konwencji o prawach osób z</w:t>
      </w:r>
      <w:r w:rsidR="00A43CEC" w:rsidRPr="00406462">
        <w:rPr>
          <w:rFonts w:asciiTheme="minorHAnsi" w:hAnsiTheme="minorHAnsi" w:cstheme="minorHAnsi"/>
          <w:sz w:val="24"/>
          <w:szCs w:val="24"/>
        </w:rPr>
        <w:t> </w:t>
      </w:r>
      <w:r w:rsidRPr="00406462">
        <w:rPr>
          <w:rFonts w:asciiTheme="minorHAnsi" w:hAnsiTheme="minorHAnsi" w:cstheme="minorHAnsi"/>
          <w:sz w:val="24"/>
          <w:szCs w:val="24"/>
        </w:rPr>
        <w:t>niepełnosprawnościami, które oznacza projektowanie produktów, środowiska, programów i usług w taki sposób, by były użyteczne dla wszystkich, w możliwie największym stopniu, bez potrzeby adaptacji lub specjalistycznego projektowania.</w:t>
      </w:r>
    </w:p>
    <w:p w14:paraId="6E9E876C" w14:textId="77777777" w:rsidR="009C4E37" w:rsidRPr="00406462" w:rsidRDefault="009C4E37" w:rsidP="00406462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06462">
        <w:rPr>
          <w:rFonts w:asciiTheme="minorHAnsi" w:hAnsiTheme="minorHAnsi" w:cstheme="minorHAnsi"/>
          <w:sz w:val="24"/>
          <w:szCs w:val="24"/>
        </w:rPr>
        <w:t>„Uniwersalne projektowanie” nie wyklucza pomocy technicznych dla szczególnych grup osób z niepełnosprawnościami, jeżeli jest to potrzebne.</w:t>
      </w:r>
    </w:p>
    <w:p w14:paraId="52BE277B" w14:textId="3220AD6D" w:rsidR="009C4E37" w:rsidRPr="00406462" w:rsidRDefault="009C4E37" w:rsidP="00406462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06462">
        <w:rPr>
          <w:rFonts w:asciiTheme="minorHAnsi" w:hAnsiTheme="minorHAnsi" w:cstheme="minorHAnsi"/>
          <w:sz w:val="24"/>
          <w:szCs w:val="24"/>
        </w:rPr>
        <w:t>UWAGA: Uniwersalne projektowanie nie wyklucza racjonalnych usprawnień czy środków technicznych kierowanych do osób ze szczególnymi potrzebami („uniwersalnie” nie</w:t>
      </w:r>
      <w:r w:rsidR="00A43CEC" w:rsidRPr="00406462">
        <w:rPr>
          <w:rFonts w:asciiTheme="minorHAnsi" w:hAnsiTheme="minorHAnsi" w:cstheme="minorHAnsi"/>
          <w:sz w:val="24"/>
          <w:szCs w:val="24"/>
        </w:rPr>
        <w:t> </w:t>
      </w:r>
      <w:r w:rsidRPr="00406462">
        <w:rPr>
          <w:rFonts w:asciiTheme="minorHAnsi" w:hAnsiTheme="minorHAnsi" w:cstheme="minorHAnsi"/>
          <w:sz w:val="24"/>
          <w:szCs w:val="24"/>
        </w:rPr>
        <w:t>zawsze znaczy „dla każdego”), niemniej nabór „Dostępność szansą na rozwój 3” koncentruje się na przekazywaniu wiedzy, umiejętności i kompetencji z zakresu projektowania uniwersalnego</w:t>
      </w:r>
    </w:p>
    <w:p w14:paraId="0C4523F0" w14:textId="63FD6D3A" w:rsidR="009C4E37" w:rsidRPr="00406462" w:rsidRDefault="009C4E37" w:rsidP="00406462">
      <w:pPr>
        <w:pStyle w:val="Tekstprzypisudolnego"/>
        <w:spacing w:line="276" w:lineRule="auto"/>
        <w:rPr>
          <w:rFonts w:asciiTheme="minorHAnsi" w:hAnsiTheme="minorHAnsi" w:cstheme="minorHAnsi"/>
          <w:sz w:val="24"/>
          <w:szCs w:val="24"/>
        </w:rPr>
      </w:pPr>
    </w:p>
  </w:footnote>
  <w:footnote w:id="3">
    <w:p w14:paraId="72421961" w14:textId="77777777" w:rsidR="009C4E37" w:rsidRPr="00406462" w:rsidRDefault="009C4E37" w:rsidP="00406462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0646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06462">
        <w:rPr>
          <w:rFonts w:asciiTheme="minorHAnsi" w:hAnsiTheme="minorHAnsi" w:cstheme="minorHAnsi"/>
          <w:sz w:val="24"/>
          <w:szCs w:val="24"/>
        </w:rPr>
        <w:t xml:space="preserve"> Art. 297 </w:t>
      </w:r>
    </w:p>
    <w:p w14:paraId="6CD487A9" w14:textId="7E4C77B1" w:rsidR="009C4E37" w:rsidRPr="00A43CEC" w:rsidRDefault="009C4E37" w:rsidP="0040646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406462">
        <w:rPr>
          <w:rFonts w:asciiTheme="minorHAnsi" w:hAnsiTheme="minorHAnsi" w:cstheme="minorHAnsi"/>
          <w:sz w:val="24"/>
          <w:szCs w:val="24"/>
        </w:rPr>
        <w:t>§ 1. Kto, w celu uzyskania dla siebie lub kogo innego, od banku lub jednostki organizacyjnej prowadzącej podobną działalność gospodarczą na</w:t>
      </w:r>
      <w:r w:rsidR="00A43CEC" w:rsidRPr="00406462">
        <w:rPr>
          <w:rFonts w:asciiTheme="minorHAnsi" w:hAnsiTheme="minorHAnsi" w:cstheme="minorHAnsi"/>
          <w:sz w:val="24"/>
          <w:szCs w:val="24"/>
        </w:rPr>
        <w:t> </w:t>
      </w:r>
      <w:r w:rsidRPr="00406462">
        <w:rPr>
          <w:rFonts w:asciiTheme="minorHAnsi" w:hAnsiTheme="minorHAnsi" w:cstheme="minorHAnsi"/>
          <w:sz w:val="24"/>
          <w:szCs w:val="24"/>
        </w:rPr>
        <w:t>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</w:t>
      </w:r>
      <w:r w:rsidRPr="00A43CEC">
        <w:rPr>
          <w:rFonts w:ascii="Calibri" w:hAnsi="Calibri" w:cs="Calibri"/>
          <w:sz w:val="24"/>
          <w:szCs w:val="24"/>
        </w:rPr>
        <w:t xml:space="preserve"> uzyskania wymienionego wsparcia finansowego, instrumentu płatniczego lub zamówienia, podlega karze pozbawienia wolności od 3 miesięcy do lat 5.</w:t>
      </w:r>
    </w:p>
    <w:p w14:paraId="30654E1D" w14:textId="3C27B057" w:rsidR="009C4E37" w:rsidRPr="00A43CEC" w:rsidRDefault="009C4E37" w:rsidP="00406462">
      <w:pPr>
        <w:pStyle w:val="Tekstprzypisudolnego"/>
        <w:spacing w:line="276" w:lineRule="auto"/>
        <w:jc w:val="left"/>
        <w:rPr>
          <w:sz w:val="24"/>
          <w:szCs w:val="24"/>
        </w:rPr>
      </w:pPr>
      <w:r w:rsidRPr="00A43CEC">
        <w:rPr>
          <w:rFonts w:ascii="Calibri" w:hAnsi="Calibri" w:cs="Calibri"/>
          <w:sz w:val="24"/>
          <w:szCs w:val="24"/>
        </w:rPr>
        <w:t>§ 2. Tej samej karze podlega, kto wbrew ciążącemu obowiązkowi, nie powiadamia właściwego podmiotu o powstaniu sytuacji mogącej mieć wpływ na wstrzymanie albo ograniczenie wysokości udzielonego wsparcia finansowego, określonego w § 1, lub zamówienia publicznego albo na</w:t>
      </w:r>
      <w:r w:rsidR="00A43CEC">
        <w:rPr>
          <w:rFonts w:ascii="Calibri" w:hAnsi="Calibri" w:cs="Calibri"/>
          <w:sz w:val="24"/>
          <w:szCs w:val="24"/>
        </w:rPr>
        <w:t> </w:t>
      </w:r>
      <w:r w:rsidRPr="00A43CEC">
        <w:rPr>
          <w:rFonts w:ascii="Calibri" w:hAnsi="Calibri" w:cs="Calibri"/>
          <w:sz w:val="24"/>
          <w:szCs w:val="24"/>
        </w:rPr>
        <w:t>możliwość dalszego korzystania z instrumentu płatniczego.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4EED24DE">
          <wp:simplePos x="0" y="0"/>
          <wp:positionH relativeFrom="column">
            <wp:posOffset>1324610</wp:posOffset>
          </wp:positionH>
          <wp:positionV relativeFrom="paragraph">
            <wp:posOffset>-271780</wp:posOffset>
          </wp:positionV>
          <wp:extent cx="5762625" cy="523875"/>
          <wp:effectExtent l="0" t="0" r="9525" b="9525"/>
          <wp:wrapNone/>
          <wp:docPr id="1533641677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861A7"/>
    <w:rsid w:val="000D6321"/>
    <w:rsid w:val="00103CD5"/>
    <w:rsid w:val="0015542E"/>
    <w:rsid w:val="00163E80"/>
    <w:rsid w:val="00213BD3"/>
    <w:rsid w:val="002B6543"/>
    <w:rsid w:val="002F3B70"/>
    <w:rsid w:val="0031448A"/>
    <w:rsid w:val="003D0AE5"/>
    <w:rsid w:val="00406462"/>
    <w:rsid w:val="00557D96"/>
    <w:rsid w:val="005C4239"/>
    <w:rsid w:val="00637672"/>
    <w:rsid w:val="006D45F0"/>
    <w:rsid w:val="00765C42"/>
    <w:rsid w:val="009107DB"/>
    <w:rsid w:val="009C4E37"/>
    <w:rsid w:val="00A43CEC"/>
    <w:rsid w:val="00B008B9"/>
    <w:rsid w:val="00B36B26"/>
    <w:rsid w:val="00B46EF6"/>
    <w:rsid w:val="00B75879"/>
    <w:rsid w:val="00CF025A"/>
    <w:rsid w:val="00D249F1"/>
    <w:rsid w:val="00EE3ADE"/>
    <w:rsid w:val="00E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492E-A818-4E99-AAE7-A796A045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kryt.prem nr 2</vt:lpstr>
    </vt:vector>
  </TitlesOfParts>
  <Company>PARP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kryt.prem nr 2</dc:title>
  <dc:subject/>
  <dc:creator>Bielecka Joanna</dc:creator>
  <cp:keywords>Dostępność_3</cp:keywords>
  <dc:description/>
  <cp:lastModifiedBy>Karpińska Katarzyna</cp:lastModifiedBy>
  <cp:revision>3</cp:revision>
  <dcterms:created xsi:type="dcterms:W3CDTF">2024-05-14T10:14:00Z</dcterms:created>
  <dcterms:modified xsi:type="dcterms:W3CDTF">2024-05-14T10:43:00Z</dcterms:modified>
</cp:coreProperties>
</file>