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BFD48" w14:textId="240A3B7D" w:rsidR="002B69A1" w:rsidRDefault="002B69A1" w:rsidP="009A43C8">
      <w:pPr>
        <w:spacing w:after="120" w:line="276" w:lineRule="auto"/>
        <w:jc w:val="right"/>
        <w:outlineLvl w:val="0"/>
        <w:rPr>
          <w:rFonts w:ascii="Calibri" w:hAnsi="Calibri" w:cstheme="minorHAnsi"/>
          <w:bCs/>
          <w:sz w:val="24"/>
          <w:szCs w:val="24"/>
        </w:rPr>
      </w:pPr>
      <w:r w:rsidRPr="00067F87">
        <w:rPr>
          <w:rFonts w:ascii="Calibri" w:hAnsi="Calibri"/>
          <w:noProof/>
        </w:rPr>
        <w:drawing>
          <wp:inline distT="0" distB="0" distL="0" distR="0" wp14:anchorId="68D8982A" wp14:editId="476D9E80">
            <wp:extent cx="5687695" cy="658080"/>
            <wp:effectExtent l="0" t="0" r="0" b="8890"/>
            <wp:docPr id="1" name="Obraz 1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D7F16" w14:textId="1A6155DC" w:rsidR="00BB76E4" w:rsidRPr="00EC02DC" w:rsidRDefault="00BB76E4" w:rsidP="009A43C8">
      <w:pPr>
        <w:spacing w:after="120" w:line="276" w:lineRule="auto"/>
        <w:jc w:val="right"/>
        <w:outlineLvl w:val="0"/>
        <w:rPr>
          <w:rFonts w:ascii="Calibri" w:hAnsi="Calibri" w:cstheme="minorHAnsi"/>
          <w:bCs/>
          <w:sz w:val="24"/>
          <w:szCs w:val="24"/>
        </w:rPr>
      </w:pPr>
      <w:r w:rsidRPr="00EC02DC">
        <w:rPr>
          <w:rFonts w:ascii="Calibri" w:hAnsi="Calibri" w:cstheme="minorHAnsi"/>
          <w:bCs/>
          <w:sz w:val="24"/>
          <w:szCs w:val="24"/>
        </w:rPr>
        <w:t xml:space="preserve">Załącznik nr 1 do </w:t>
      </w:r>
      <w:r w:rsidR="005D0901">
        <w:rPr>
          <w:rFonts w:ascii="Calibri" w:hAnsi="Calibri" w:cstheme="minorHAnsi"/>
          <w:bCs/>
          <w:sz w:val="24"/>
          <w:szCs w:val="24"/>
        </w:rPr>
        <w:t xml:space="preserve">Zaproszenia </w:t>
      </w:r>
    </w:p>
    <w:p w14:paraId="5A113114" w14:textId="0CF41695" w:rsidR="00BB76E4" w:rsidRPr="002B69A1" w:rsidRDefault="00EE2DD8" w:rsidP="009A43C8">
      <w:pPr>
        <w:pStyle w:val="Tekstpodstawowy21"/>
        <w:spacing w:before="480" w:after="120" w:line="276" w:lineRule="auto"/>
        <w:ind w:left="284"/>
        <w:jc w:val="center"/>
        <w:outlineLvl w:val="0"/>
        <w:rPr>
          <w:rFonts w:ascii="Calibri" w:hAnsi="Calibri" w:cstheme="minorHAnsi"/>
          <w:b/>
          <w:bCs/>
          <w:sz w:val="28"/>
          <w:szCs w:val="28"/>
        </w:rPr>
      </w:pPr>
      <w:r w:rsidRPr="002B69A1">
        <w:rPr>
          <w:rFonts w:ascii="Calibri" w:hAnsi="Calibri" w:cstheme="minorHAnsi"/>
          <w:b/>
          <w:bCs/>
          <w:sz w:val="28"/>
          <w:szCs w:val="28"/>
        </w:rPr>
        <w:t>O</w:t>
      </w:r>
      <w:r w:rsidR="00BB76E4" w:rsidRPr="002B69A1">
        <w:rPr>
          <w:rFonts w:ascii="Calibri" w:hAnsi="Calibri" w:cstheme="minorHAnsi"/>
          <w:b/>
          <w:bCs/>
          <w:sz w:val="28"/>
          <w:szCs w:val="28"/>
        </w:rPr>
        <w:t>pis przedmiotu zamówienia</w:t>
      </w:r>
    </w:p>
    <w:p w14:paraId="0AE13A8B" w14:textId="4F2C6F48" w:rsidR="00ED5BFD" w:rsidRPr="00EC02DC" w:rsidRDefault="00ED5BFD" w:rsidP="009A43C8">
      <w:pPr>
        <w:pStyle w:val="Tekstpodstawowy21"/>
        <w:numPr>
          <w:ilvl w:val="0"/>
          <w:numId w:val="1"/>
        </w:numPr>
        <w:spacing w:before="480" w:after="120" w:line="276" w:lineRule="auto"/>
        <w:ind w:left="284" w:hanging="284"/>
        <w:outlineLvl w:val="0"/>
        <w:rPr>
          <w:rFonts w:ascii="Calibri" w:hAnsi="Calibri" w:cstheme="minorHAnsi"/>
          <w:b/>
          <w:bCs/>
          <w:sz w:val="22"/>
          <w:szCs w:val="22"/>
        </w:rPr>
      </w:pPr>
      <w:r w:rsidRPr="00EC02DC">
        <w:rPr>
          <w:rFonts w:ascii="Calibri" w:hAnsi="Calibri" w:cstheme="minorHAnsi"/>
          <w:b/>
          <w:bCs/>
          <w:szCs w:val="24"/>
        </w:rPr>
        <w:t>PODSTAWOWE</w:t>
      </w:r>
      <w:r w:rsidR="00BF1030" w:rsidRPr="00EC02DC">
        <w:rPr>
          <w:rFonts w:ascii="Calibri" w:hAnsi="Calibri" w:cstheme="minorHAnsi"/>
          <w:b/>
          <w:bCs/>
          <w:szCs w:val="24"/>
        </w:rPr>
        <w:t xml:space="preserve"> </w:t>
      </w:r>
      <w:r w:rsidR="00AD57A8" w:rsidRPr="00EC02DC">
        <w:rPr>
          <w:rFonts w:ascii="Calibri" w:hAnsi="Calibri" w:cstheme="minorHAnsi"/>
          <w:b/>
          <w:bCs/>
          <w:szCs w:val="24"/>
        </w:rPr>
        <w:t>INFORMACJE</w:t>
      </w:r>
      <w:r w:rsidR="00BB1A58" w:rsidRPr="00EC02DC">
        <w:rPr>
          <w:rFonts w:ascii="Calibri" w:hAnsi="Calibri" w:cstheme="minorHAnsi"/>
          <w:b/>
          <w:bCs/>
          <w:szCs w:val="24"/>
        </w:rPr>
        <w:t xml:space="preserve"> </w:t>
      </w:r>
      <w:r w:rsidR="00BF1030" w:rsidRPr="00EC02DC">
        <w:rPr>
          <w:rFonts w:ascii="Calibri" w:hAnsi="Calibri" w:cstheme="minorHAnsi"/>
          <w:b/>
          <w:bCs/>
          <w:szCs w:val="24"/>
        </w:rPr>
        <w:t xml:space="preserve">NA TEMAT </w:t>
      </w:r>
      <w:r w:rsidR="003B0324" w:rsidRPr="00EC02DC">
        <w:rPr>
          <w:rFonts w:ascii="Calibri" w:hAnsi="Calibri" w:cstheme="minorHAnsi"/>
          <w:b/>
          <w:bCs/>
          <w:szCs w:val="24"/>
        </w:rPr>
        <w:t>KONTEKSU</w:t>
      </w:r>
      <w:r w:rsidR="003B0324" w:rsidRPr="00EC02DC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="003B0324" w:rsidRPr="00EC02DC">
        <w:rPr>
          <w:rFonts w:ascii="Calibri" w:hAnsi="Calibri" w:cstheme="minorHAnsi"/>
          <w:b/>
          <w:bCs/>
          <w:szCs w:val="24"/>
        </w:rPr>
        <w:t>ZAMÓWIENIA</w:t>
      </w:r>
    </w:p>
    <w:p w14:paraId="090457C7" w14:textId="5BCCC3AD" w:rsidR="00BF1030" w:rsidRPr="00EC02DC" w:rsidRDefault="00BF1030" w:rsidP="009A43C8">
      <w:pPr>
        <w:pStyle w:val="Tekstpodstawowy21"/>
        <w:spacing w:before="360" w:after="120" w:line="276" w:lineRule="auto"/>
        <w:outlineLvl w:val="0"/>
        <w:rPr>
          <w:rFonts w:ascii="Calibri" w:hAnsi="Calibri" w:cstheme="minorHAnsi"/>
          <w:b/>
          <w:bCs/>
          <w:szCs w:val="24"/>
        </w:rPr>
      </w:pPr>
      <w:r w:rsidRPr="00EC02DC">
        <w:rPr>
          <w:rFonts w:ascii="Calibri" w:hAnsi="Calibri" w:cstheme="minorHAnsi"/>
          <w:b/>
          <w:bCs/>
          <w:szCs w:val="24"/>
        </w:rPr>
        <w:t>Konkurs Polski Produkt Przyszłości</w:t>
      </w:r>
    </w:p>
    <w:p w14:paraId="06A83501" w14:textId="5EE2A64F" w:rsidR="00643B18" w:rsidRPr="00EC02DC" w:rsidRDefault="00545916" w:rsidP="009A43C8">
      <w:pPr>
        <w:spacing w:after="120"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Konkurs Polski Produkt Przyszłości </w:t>
      </w:r>
      <w:r w:rsidR="00831C13">
        <w:rPr>
          <w:rFonts w:ascii="Calibri" w:hAnsi="Calibri" w:cstheme="minorHAnsi"/>
          <w:sz w:val="24"/>
          <w:szCs w:val="24"/>
        </w:rPr>
        <w:t xml:space="preserve">(dalej też jako „Konkurs” lub „konkurs”) </w:t>
      </w:r>
      <w:r w:rsidRPr="00EC02DC">
        <w:rPr>
          <w:rFonts w:ascii="Calibri" w:hAnsi="Calibri" w:cstheme="minorHAnsi"/>
          <w:sz w:val="24"/>
          <w:szCs w:val="24"/>
        </w:rPr>
        <w:t xml:space="preserve">organizowany jest corocznie, począwszy od 1997 roku. </w:t>
      </w:r>
      <w:r w:rsidR="0038662F" w:rsidRPr="00EC02DC">
        <w:rPr>
          <w:rFonts w:ascii="Calibri" w:hAnsi="Calibri" w:cstheme="minorHAnsi"/>
          <w:sz w:val="24"/>
          <w:szCs w:val="24"/>
        </w:rPr>
        <w:br/>
      </w:r>
      <w:r w:rsidRPr="00EC02DC">
        <w:rPr>
          <w:rFonts w:ascii="Calibri" w:hAnsi="Calibri" w:cstheme="minorHAnsi"/>
          <w:sz w:val="24"/>
          <w:szCs w:val="24"/>
        </w:rPr>
        <w:t>Od 2002 roku organizatorem Konkursu jest Polska Age</w:t>
      </w:r>
      <w:r w:rsidR="00665CAA" w:rsidRPr="00EC02DC">
        <w:rPr>
          <w:rFonts w:ascii="Calibri" w:hAnsi="Calibri" w:cstheme="minorHAnsi"/>
          <w:sz w:val="24"/>
          <w:szCs w:val="24"/>
        </w:rPr>
        <w:t>ncja Rozwoju Przedsiębiorczości</w:t>
      </w:r>
      <w:r w:rsidR="00A056FE" w:rsidRPr="00EC02DC">
        <w:rPr>
          <w:rFonts w:ascii="Calibri" w:hAnsi="Calibri" w:cstheme="minorHAnsi"/>
          <w:sz w:val="24"/>
          <w:szCs w:val="24"/>
        </w:rPr>
        <w:t xml:space="preserve"> (PARP)</w:t>
      </w:r>
      <w:r w:rsidR="00665CAA" w:rsidRPr="00EC02DC">
        <w:rPr>
          <w:rFonts w:ascii="Calibri" w:hAnsi="Calibri" w:cstheme="minorHAnsi"/>
          <w:sz w:val="24"/>
          <w:szCs w:val="24"/>
        </w:rPr>
        <w:t>, a od 2017 roku Konkurs jest organizowany wspólnie z Narodowy</w:t>
      </w:r>
      <w:r w:rsidR="003860D5" w:rsidRPr="00EC02DC">
        <w:rPr>
          <w:rFonts w:ascii="Calibri" w:hAnsi="Calibri" w:cstheme="minorHAnsi"/>
          <w:sz w:val="24"/>
          <w:szCs w:val="24"/>
        </w:rPr>
        <w:t>m</w:t>
      </w:r>
      <w:r w:rsidR="00643B18" w:rsidRPr="00EC02DC">
        <w:rPr>
          <w:rFonts w:ascii="Calibri" w:hAnsi="Calibri" w:cstheme="minorHAnsi"/>
          <w:sz w:val="24"/>
          <w:szCs w:val="24"/>
        </w:rPr>
        <w:t xml:space="preserve"> Centrum Badań </w:t>
      </w:r>
      <w:r w:rsidR="005D0901">
        <w:rPr>
          <w:rFonts w:ascii="Calibri" w:hAnsi="Calibri" w:cstheme="minorHAnsi"/>
          <w:sz w:val="24"/>
          <w:szCs w:val="24"/>
        </w:rPr>
        <w:br/>
      </w:r>
      <w:r w:rsidR="00643B18" w:rsidRPr="00EC02DC">
        <w:rPr>
          <w:rFonts w:ascii="Calibri" w:hAnsi="Calibri" w:cstheme="minorHAnsi"/>
          <w:sz w:val="24"/>
          <w:szCs w:val="24"/>
        </w:rPr>
        <w:t>i Rozwoju</w:t>
      </w:r>
      <w:r w:rsidR="00A056FE" w:rsidRPr="00EC02DC">
        <w:rPr>
          <w:rFonts w:ascii="Calibri" w:hAnsi="Calibri" w:cstheme="minorHAnsi"/>
          <w:sz w:val="24"/>
          <w:szCs w:val="24"/>
        </w:rPr>
        <w:t xml:space="preserve"> (NCBR)</w:t>
      </w:r>
      <w:r w:rsidR="00643B18" w:rsidRPr="00EC02DC">
        <w:rPr>
          <w:rFonts w:ascii="Calibri" w:hAnsi="Calibri" w:cstheme="minorHAnsi"/>
          <w:sz w:val="24"/>
          <w:szCs w:val="24"/>
        </w:rPr>
        <w:t>.</w:t>
      </w:r>
    </w:p>
    <w:p w14:paraId="7E061451" w14:textId="1435C6D1" w:rsidR="00EC0178" w:rsidRPr="00EC02DC" w:rsidRDefault="00EC0178" w:rsidP="009A43C8">
      <w:pPr>
        <w:spacing w:after="120"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Celem Konkursu jest </w:t>
      </w:r>
      <w:r w:rsidR="003D1E03" w:rsidRPr="00EC02DC">
        <w:rPr>
          <w:rFonts w:ascii="Calibri" w:hAnsi="Calibri" w:cstheme="minorHAnsi"/>
          <w:sz w:val="24"/>
          <w:szCs w:val="24"/>
        </w:rPr>
        <w:t xml:space="preserve">popularyzacja </w:t>
      </w:r>
      <w:r w:rsidRPr="00EC02DC">
        <w:rPr>
          <w:rFonts w:ascii="Calibri" w:hAnsi="Calibri" w:cstheme="minorHAnsi"/>
          <w:sz w:val="24"/>
          <w:szCs w:val="24"/>
        </w:rPr>
        <w:t xml:space="preserve">najbardziej innowacyjnych </w:t>
      </w:r>
      <w:r w:rsidR="00FB1B99">
        <w:rPr>
          <w:rFonts w:ascii="Calibri" w:hAnsi="Calibri" w:cstheme="minorHAnsi"/>
          <w:sz w:val="24"/>
          <w:szCs w:val="24"/>
        </w:rPr>
        <w:t>wyrobów i technologii</w:t>
      </w:r>
      <w:r w:rsidR="008E34A3">
        <w:rPr>
          <w:rFonts w:ascii="Calibri" w:hAnsi="Calibri" w:cstheme="minorHAnsi"/>
          <w:sz w:val="24"/>
          <w:szCs w:val="24"/>
        </w:rPr>
        <w:t xml:space="preserve">, które mają </w:t>
      </w:r>
      <w:r w:rsidR="003D1E03" w:rsidRPr="00EC02DC">
        <w:rPr>
          <w:rFonts w:ascii="Calibri" w:hAnsi="Calibri" w:cstheme="minorHAnsi"/>
          <w:sz w:val="24"/>
          <w:szCs w:val="24"/>
        </w:rPr>
        <w:t xml:space="preserve">potencjał aby </w:t>
      </w:r>
      <w:r w:rsidRPr="00EC02DC">
        <w:rPr>
          <w:rFonts w:ascii="Calibri" w:hAnsi="Calibri" w:cstheme="minorHAnsi"/>
          <w:sz w:val="24"/>
          <w:szCs w:val="24"/>
        </w:rPr>
        <w:t>zaistnieć na rynku, określanych mianem „Polski Produkt Przyszłości”</w:t>
      </w:r>
      <w:r w:rsidR="003D1E03" w:rsidRPr="00EC02DC">
        <w:rPr>
          <w:rFonts w:ascii="Calibri" w:hAnsi="Calibri" w:cstheme="minorHAnsi"/>
          <w:sz w:val="24"/>
          <w:szCs w:val="24"/>
        </w:rPr>
        <w:t>.</w:t>
      </w:r>
      <w:r w:rsidRPr="00EC02DC">
        <w:rPr>
          <w:rFonts w:ascii="Calibri" w:hAnsi="Calibri" w:cstheme="minorHAnsi"/>
          <w:sz w:val="24"/>
          <w:szCs w:val="24"/>
        </w:rPr>
        <w:t xml:space="preserve"> </w:t>
      </w:r>
    </w:p>
    <w:p w14:paraId="74178EA7" w14:textId="1D996C7F" w:rsidR="00601751" w:rsidRPr="00EC02DC" w:rsidRDefault="00601751" w:rsidP="009A43C8">
      <w:pPr>
        <w:spacing w:after="120"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W dotychczasowej 2</w:t>
      </w:r>
      <w:r w:rsidR="007E7CD2">
        <w:rPr>
          <w:rFonts w:ascii="Calibri" w:hAnsi="Calibri" w:cstheme="minorHAnsi"/>
          <w:sz w:val="24"/>
          <w:szCs w:val="24"/>
        </w:rPr>
        <w:t>3</w:t>
      </w:r>
      <w:r w:rsidRPr="00EC02DC">
        <w:rPr>
          <w:rFonts w:ascii="Calibri" w:hAnsi="Calibri" w:cstheme="minorHAnsi"/>
          <w:sz w:val="24"/>
          <w:szCs w:val="24"/>
        </w:rPr>
        <w:t xml:space="preserve">-letniej historii Konkursu zgłoszono </w:t>
      </w:r>
      <w:r w:rsidR="00111851">
        <w:rPr>
          <w:rFonts w:ascii="Calibri" w:hAnsi="Calibri" w:cstheme="minorHAnsi"/>
          <w:sz w:val="24"/>
          <w:szCs w:val="24"/>
        </w:rPr>
        <w:t xml:space="preserve">1 </w:t>
      </w:r>
      <w:r w:rsidR="00716F9A">
        <w:rPr>
          <w:rFonts w:ascii="Calibri" w:hAnsi="Calibri" w:cstheme="minorHAnsi"/>
          <w:sz w:val="24"/>
          <w:szCs w:val="24"/>
        </w:rPr>
        <w:t>292</w:t>
      </w:r>
      <w:r w:rsidR="00111851">
        <w:rPr>
          <w:rFonts w:ascii="Calibri" w:hAnsi="Calibri" w:cstheme="minorHAnsi"/>
          <w:sz w:val="24"/>
          <w:szCs w:val="24"/>
        </w:rPr>
        <w:t xml:space="preserve"> innowacyjne projekty</w:t>
      </w:r>
      <w:r w:rsidRPr="00EC02DC">
        <w:rPr>
          <w:rFonts w:ascii="Calibri" w:hAnsi="Calibri" w:cstheme="minorHAnsi"/>
          <w:sz w:val="24"/>
          <w:szCs w:val="24"/>
        </w:rPr>
        <w:t>, nagrodzono 5</w:t>
      </w:r>
      <w:r w:rsidR="00716F9A">
        <w:rPr>
          <w:rFonts w:ascii="Calibri" w:hAnsi="Calibri" w:cstheme="minorHAnsi"/>
          <w:sz w:val="24"/>
          <w:szCs w:val="24"/>
        </w:rPr>
        <w:t>9</w:t>
      </w:r>
      <w:r w:rsidRPr="00EC02DC">
        <w:rPr>
          <w:rFonts w:ascii="Calibri" w:hAnsi="Calibri" w:cstheme="minorHAnsi"/>
          <w:sz w:val="24"/>
          <w:szCs w:val="24"/>
        </w:rPr>
        <w:t xml:space="preserve"> projektów a 1</w:t>
      </w:r>
      <w:r w:rsidR="00716F9A">
        <w:rPr>
          <w:rFonts w:ascii="Calibri" w:hAnsi="Calibri" w:cstheme="minorHAnsi"/>
          <w:sz w:val="24"/>
          <w:szCs w:val="24"/>
        </w:rPr>
        <w:t>37</w:t>
      </w:r>
      <w:r w:rsidRPr="00EC02DC">
        <w:rPr>
          <w:rFonts w:ascii="Calibri" w:hAnsi="Calibri" w:cstheme="minorHAnsi"/>
          <w:sz w:val="24"/>
          <w:szCs w:val="24"/>
        </w:rPr>
        <w:t xml:space="preserve"> został</w:t>
      </w:r>
      <w:r w:rsidR="00716F9A">
        <w:rPr>
          <w:rFonts w:ascii="Calibri" w:hAnsi="Calibri" w:cstheme="minorHAnsi"/>
          <w:sz w:val="24"/>
          <w:szCs w:val="24"/>
        </w:rPr>
        <w:t>o</w:t>
      </w:r>
      <w:r w:rsidRPr="00EC02DC">
        <w:rPr>
          <w:rFonts w:ascii="Calibri" w:hAnsi="Calibri" w:cstheme="minorHAnsi"/>
          <w:sz w:val="24"/>
          <w:szCs w:val="24"/>
        </w:rPr>
        <w:t xml:space="preserve"> wyróżnion</w:t>
      </w:r>
      <w:r w:rsidR="00716F9A">
        <w:rPr>
          <w:rFonts w:ascii="Calibri" w:hAnsi="Calibri" w:cstheme="minorHAnsi"/>
          <w:sz w:val="24"/>
          <w:szCs w:val="24"/>
        </w:rPr>
        <w:t>ych</w:t>
      </w:r>
      <w:r w:rsidRPr="00EC02DC">
        <w:rPr>
          <w:rFonts w:ascii="Calibri" w:hAnsi="Calibri" w:cstheme="minorHAnsi"/>
          <w:sz w:val="24"/>
          <w:szCs w:val="24"/>
        </w:rPr>
        <w:t>.</w:t>
      </w:r>
    </w:p>
    <w:p w14:paraId="4A466707" w14:textId="48E1D727" w:rsidR="00EC0178" w:rsidRPr="00EC02DC" w:rsidRDefault="00EC0178" w:rsidP="009A43C8">
      <w:p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Konkurs przeprowadzany </w:t>
      </w:r>
      <w:r w:rsidR="001E3957">
        <w:rPr>
          <w:rFonts w:ascii="Calibri" w:hAnsi="Calibri" w:cstheme="minorHAnsi"/>
          <w:sz w:val="24"/>
          <w:szCs w:val="24"/>
        </w:rPr>
        <w:t xml:space="preserve">jest </w:t>
      </w:r>
      <w:r w:rsidRPr="00EC02DC">
        <w:rPr>
          <w:rFonts w:ascii="Calibri" w:hAnsi="Calibri" w:cstheme="minorHAnsi"/>
          <w:sz w:val="24"/>
          <w:szCs w:val="24"/>
        </w:rPr>
        <w:t>w trzech kategoriach:</w:t>
      </w:r>
    </w:p>
    <w:p w14:paraId="09EB5E46" w14:textId="74A1A92D" w:rsidR="00EC0178" w:rsidRPr="00EC02DC" w:rsidRDefault="007E65B4" w:rsidP="009A43C8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produkt przyszłości instytucji szkolnictwa wyższego i nauki</w:t>
      </w:r>
      <w:r w:rsidR="00EC0178" w:rsidRPr="00EC02DC">
        <w:rPr>
          <w:rFonts w:ascii="Calibri" w:hAnsi="Calibri" w:cstheme="minorHAnsi"/>
          <w:sz w:val="24"/>
          <w:szCs w:val="24"/>
        </w:rPr>
        <w:t>;</w:t>
      </w:r>
    </w:p>
    <w:p w14:paraId="258C5808" w14:textId="77777777" w:rsidR="00EC0178" w:rsidRPr="00EC02DC" w:rsidRDefault="00EC0178" w:rsidP="009A43C8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produkt przyszłości przedsiębiorcy;</w:t>
      </w:r>
    </w:p>
    <w:p w14:paraId="1419F204" w14:textId="46DBF739" w:rsidR="00545916" w:rsidRPr="00EC02DC" w:rsidRDefault="007E65B4" w:rsidP="009A43C8">
      <w:pPr>
        <w:pStyle w:val="Akapitzlist"/>
        <w:numPr>
          <w:ilvl w:val="0"/>
          <w:numId w:val="2"/>
        </w:numPr>
        <w:spacing w:after="120" w:line="276" w:lineRule="auto"/>
        <w:ind w:left="357" w:hanging="357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wspólny produkt przyszłości instytucji</w:t>
      </w:r>
      <w:r w:rsidR="008520DD" w:rsidRPr="00EC02DC">
        <w:rPr>
          <w:rFonts w:ascii="Calibri" w:hAnsi="Calibri" w:cstheme="minorHAnsi"/>
          <w:sz w:val="24"/>
          <w:szCs w:val="24"/>
        </w:rPr>
        <w:t xml:space="preserve"> szkolnictwa wyższego i nauki</w:t>
      </w:r>
      <w:r w:rsidRPr="00EC02DC">
        <w:rPr>
          <w:rFonts w:ascii="Calibri" w:hAnsi="Calibri" w:cstheme="minorHAnsi"/>
          <w:sz w:val="24"/>
          <w:szCs w:val="24"/>
        </w:rPr>
        <w:t xml:space="preserve"> </w:t>
      </w:r>
      <w:r w:rsidR="00882535" w:rsidRPr="00EC02DC">
        <w:rPr>
          <w:rFonts w:ascii="Calibri" w:hAnsi="Calibri" w:cstheme="minorHAnsi"/>
          <w:sz w:val="24"/>
          <w:szCs w:val="24"/>
        </w:rPr>
        <w:t>oraz</w:t>
      </w:r>
      <w:r w:rsidRPr="00EC02DC">
        <w:rPr>
          <w:rFonts w:ascii="Calibri" w:hAnsi="Calibri" w:cstheme="minorHAnsi"/>
          <w:sz w:val="24"/>
          <w:szCs w:val="24"/>
        </w:rPr>
        <w:t xml:space="preserve"> przedsiębiorcy</w:t>
      </w:r>
      <w:r w:rsidR="00EC0178" w:rsidRPr="00EC02DC">
        <w:rPr>
          <w:rFonts w:ascii="Calibri" w:hAnsi="Calibri" w:cstheme="minorHAnsi"/>
          <w:sz w:val="24"/>
          <w:szCs w:val="24"/>
        </w:rPr>
        <w:t>.</w:t>
      </w:r>
    </w:p>
    <w:p w14:paraId="42664564" w14:textId="00AF8C35" w:rsidR="00643B18" w:rsidRPr="00EC02DC" w:rsidRDefault="00643B18" w:rsidP="009A43C8">
      <w:pPr>
        <w:spacing w:after="120"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Do Konkursu mogą przystąpić następujące podmioty prowadzące działalność na terytorium Polski:</w:t>
      </w:r>
    </w:p>
    <w:p w14:paraId="0FBBE039" w14:textId="40026B24" w:rsidR="007E65B4" w:rsidRPr="00EC02DC" w:rsidRDefault="007E65B4" w:rsidP="009A43C8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instytucja szkolnictwa wyższego i nauki </w:t>
      </w:r>
      <w:r w:rsidR="00882535" w:rsidRPr="00EC02DC">
        <w:rPr>
          <w:rFonts w:ascii="Calibri" w:hAnsi="Calibri" w:cstheme="minorHAnsi"/>
          <w:sz w:val="24"/>
          <w:szCs w:val="24"/>
        </w:rPr>
        <w:t>tj.</w:t>
      </w:r>
      <w:r w:rsidRPr="00EC02DC">
        <w:rPr>
          <w:rFonts w:ascii="Calibri" w:hAnsi="Calibri" w:cstheme="minorHAnsi"/>
          <w:sz w:val="24"/>
          <w:szCs w:val="24"/>
        </w:rPr>
        <w:t xml:space="preserve"> podmioty, o których mowa w art. 7 ust. 1 pkt 1, 2 i 4–8 ustawy z dnia 20 lipca 2018 r. – Prawo o szkolnictwie wyższym i nauce;</w:t>
      </w:r>
    </w:p>
    <w:p w14:paraId="3595A29B" w14:textId="77777777" w:rsidR="007E65B4" w:rsidRPr="00EC02DC" w:rsidRDefault="007E65B4" w:rsidP="009A43C8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przedsiębiorca;</w:t>
      </w:r>
    </w:p>
    <w:p w14:paraId="67C8B561" w14:textId="488BDB1E" w:rsidR="00545916" w:rsidRPr="00EC02DC" w:rsidRDefault="007E65B4" w:rsidP="009A43C8">
      <w:pPr>
        <w:pStyle w:val="Akapitzlist"/>
        <w:numPr>
          <w:ilvl w:val="0"/>
          <w:numId w:val="5"/>
        </w:numPr>
        <w:spacing w:after="120" w:line="276" w:lineRule="auto"/>
        <w:ind w:left="357" w:hanging="357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instytucja szkolnictwa wyższego i nauki wraz z przedsiębiorcą</w:t>
      </w:r>
      <w:r w:rsidR="00643B18" w:rsidRPr="00EC02DC">
        <w:rPr>
          <w:rFonts w:ascii="Calibri" w:hAnsi="Calibri" w:cstheme="minorHAnsi"/>
          <w:sz w:val="24"/>
          <w:szCs w:val="24"/>
        </w:rPr>
        <w:t xml:space="preserve">. </w:t>
      </w:r>
    </w:p>
    <w:p w14:paraId="7E87CA1C" w14:textId="1D34A1FE" w:rsidR="003D1E03" w:rsidRPr="00EC02DC" w:rsidRDefault="003D1E03" w:rsidP="009A43C8">
      <w:p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Do Konkursu mogą zostać zgłoszone innowacyjne produkty</w:t>
      </w:r>
      <w:r w:rsidR="001E3957">
        <w:rPr>
          <w:rFonts w:ascii="Calibri" w:hAnsi="Calibri" w:cstheme="minorHAnsi"/>
          <w:sz w:val="24"/>
          <w:szCs w:val="24"/>
        </w:rPr>
        <w:t xml:space="preserve"> (wyroby lub technologie)</w:t>
      </w:r>
      <w:r w:rsidRPr="00EC02DC">
        <w:rPr>
          <w:rFonts w:ascii="Calibri" w:hAnsi="Calibri" w:cstheme="minorHAnsi"/>
          <w:sz w:val="24"/>
          <w:szCs w:val="24"/>
        </w:rPr>
        <w:t xml:space="preserve">, które: </w:t>
      </w:r>
    </w:p>
    <w:p w14:paraId="729D0CA8" w14:textId="77777777" w:rsidR="003834DF" w:rsidRDefault="003D1E03" w:rsidP="009A43C8">
      <w:pPr>
        <w:numPr>
          <w:ilvl w:val="0"/>
          <w:numId w:val="16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 osiągnęły poziom gotowości technologicznej co najmniej 6 TR</w:t>
      </w:r>
      <w:r w:rsidR="008E34A3">
        <w:rPr>
          <w:rFonts w:ascii="Calibri" w:hAnsi="Calibri" w:cstheme="minorHAnsi"/>
          <w:sz w:val="24"/>
          <w:szCs w:val="24"/>
        </w:rPr>
        <w:t xml:space="preserve">L (Technology Readiness Level) - </w:t>
      </w:r>
      <w:r w:rsidRPr="00EC02DC">
        <w:rPr>
          <w:rFonts w:ascii="Calibri" w:hAnsi="Calibri" w:cstheme="minorHAnsi"/>
          <w:sz w:val="24"/>
          <w:szCs w:val="24"/>
        </w:rPr>
        <w:t>produkt doprowadzony do etapu pra</w:t>
      </w:r>
      <w:r w:rsidR="008E34A3">
        <w:rPr>
          <w:rFonts w:ascii="Calibri" w:hAnsi="Calibri" w:cstheme="minorHAnsi"/>
          <w:sz w:val="24"/>
          <w:szCs w:val="24"/>
        </w:rPr>
        <w:t>c wdrożeniowych ale niewdrożony</w:t>
      </w:r>
      <w:r w:rsidR="00EA6FAE">
        <w:rPr>
          <w:rFonts w:ascii="Calibri" w:hAnsi="Calibri" w:cstheme="minorHAnsi"/>
          <w:sz w:val="24"/>
          <w:szCs w:val="24"/>
        </w:rPr>
        <w:t>,</w:t>
      </w:r>
      <w:r w:rsidR="00BC2C4E" w:rsidRPr="00EC02DC">
        <w:rPr>
          <w:rFonts w:ascii="Calibri" w:hAnsi="Calibri" w:cstheme="minorHAnsi"/>
          <w:sz w:val="24"/>
          <w:szCs w:val="24"/>
        </w:rPr>
        <w:t xml:space="preserve"> </w:t>
      </w:r>
    </w:p>
    <w:p w14:paraId="4D15B228" w14:textId="52AA8429" w:rsidR="003D1E03" w:rsidRPr="00EC02DC" w:rsidRDefault="003D1E03" w:rsidP="009A43C8">
      <w:p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albo</w:t>
      </w:r>
    </w:p>
    <w:p w14:paraId="2EA5B910" w14:textId="09270D3B" w:rsidR="00EC02DC" w:rsidRPr="00D6702D" w:rsidRDefault="003D1E03" w:rsidP="009A43C8">
      <w:pPr>
        <w:numPr>
          <w:ilvl w:val="0"/>
          <w:numId w:val="16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zostały wdrożone do produkcji maksymalnie 24 miesiące przed dniem złożenia wniosku konkursowego </w:t>
      </w:r>
      <w:r w:rsidR="008E34A3">
        <w:rPr>
          <w:rFonts w:ascii="Calibri" w:hAnsi="Calibri" w:cstheme="minorHAnsi"/>
          <w:sz w:val="24"/>
          <w:szCs w:val="24"/>
        </w:rPr>
        <w:t>- produkt wdrożony.</w:t>
      </w:r>
    </w:p>
    <w:p w14:paraId="62D234C2" w14:textId="4E613C42" w:rsidR="005B52AA" w:rsidRDefault="005B52AA" w:rsidP="009A43C8">
      <w:pPr>
        <w:spacing w:before="360" w:after="120" w:line="276" w:lineRule="auto"/>
        <w:jc w:val="left"/>
        <w:rPr>
          <w:rFonts w:ascii="Calibri" w:hAnsi="Calibri" w:cstheme="minorHAnsi"/>
          <w:sz w:val="24"/>
          <w:szCs w:val="24"/>
        </w:rPr>
      </w:pPr>
    </w:p>
    <w:p w14:paraId="19E34739" w14:textId="52AA1AC7" w:rsidR="00643B18" w:rsidRPr="00EC02DC" w:rsidRDefault="00643B18" w:rsidP="009A43C8">
      <w:pPr>
        <w:spacing w:before="360" w:after="120"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Projekty zgłaszane do Konkursu będą oceniane przez </w:t>
      </w:r>
      <w:r w:rsidR="00583F06" w:rsidRPr="00EC02DC">
        <w:rPr>
          <w:rFonts w:ascii="Calibri" w:hAnsi="Calibri" w:cstheme="minorHAnsi"/>
          <w:sz w:val="24"/>
          <w:szCs w:val="24"/>
        </w:rPr>
        <w:t xml:space="preserve">Komisję </w:t>
      </w:r>
      <w:r w:rsidR="0081540C" w:rsidRPr="00EC02DC">
        <w:rPr>
          <w:rFonts w:ascii="Calibri" w:hAnsi="Calibri" w:cstheme="minorHAnsi"/>
          <w:sz w:val="24"/>
          <w:szCs w:val="24"/>
        </w:rPr>
        <w:t>Konkursową</w:t>
      </w:r>
      <w:r w:rsidRPr="00EC02DC">
        <w:rPr>
          <w:rFonts w:ascii="Calibri" w:hAnsi="Calibri" w:cstheme="minorHAnsi"/>
          <w:sz w:val="24"/>
          <w:szCs w:val="24"/>
        </w:rPr>
        <w:t>.</w:t>
      </w:r>
      <w:r w:rsidR="00FF7013" w:rsidRPr="00EC02DC">
        <w:rPr>
          <w:rFonts w:ascii="Calibri" w:hAnsi="Calibri" w:cstheme="minorHAnsi"/>
          <w:sz w:val="24"/>
          <w:szCs w:val="24"/>
        </w:rPr>
        <w:t xml:space="preserve"> </w:t>
      </w:r>
      <w:r w:rsidRPr="00EC02DC">
        <w:rPr>
          <w:rFonts w:ascii="Calibri" w:hAnsi="Calibri" w:cstheme="minorHAnsi"/>
          <w:sz w:val="24"/>
          <w:szCs w:val="24"/>
        </w:rPr>
        <w:t>Proces oceny merytorycznej jest dwuetapowy i obejmuje:</w:t>
      </w:r>
    </w:p>
    <w:p w14:paraId="3F300849" w14:textId="0D1EED0F" w:rsidR="00643B18" w:rsidRPr="008E34A3" w:rsidRDefault="00AD57A8" w:rsidP="009A43C8">
      <w:pPr>
        <w:pStyle w:val="Akapitzlist"/>
        <w:numPr>
          <w:ilvl w:val="0"/>
          <w:numId w:val="21"/>
        </w:numPr>
        <w:spacing w:line="276" w:lineRule="auto"/>
        <w:rPr>
          <w:rFonts w:ascii="Calibri" w:hAnsi="Calibri" w:cstheme="minorHAnsi"/>
          <w:sz w:val="24"/>
          <w:szCs w:val="24"/>
        </w:rPr>
      </w:pPr>
      <w:r w:rsidRPr="008E34A3">
        <w:rPr>
          <w:rFonts w:ascii="Calibri" w:hAnsi="Calibri" w:cstheme="minorHAnsi"/>
          <w:sz w:val="24"/>
          <w:szCs w:val="24"/>
        </w:rPr>
        <w:t>e</w:t>
      </w:r>
      <w:r w:rsidR="00486BB1" w:rsidRPr="008E34A3">
        <w:rPr>
          <w:rFonts w:ascii="Calibri" w:hAnsi="Calibri" w:cstheme="minorHAnsi"/>
          <w:sz w:val="24"/>
          <w:szCs w:val="24"/>
        </w:rPr>
        <w:t xml:space="preserve">tap I: </w:t>
      </w:r>
      <w:r w:rsidR="00643B18" w:rsidRPr="008E34A3">
        <w:rPr>
          <w:rFonts w:ascii="Calibri" w:hAnsi="Calibri" w:cstheme="minorHAnsi"/>
          <w:sz w:val="24"/>
          <w:szCs w:val="24"/>
        </w:rPr>
        <w:t xml:space="preserve">ocenę merytoryczną przeprowadzaną przez ekspertów </w:t>
      </w:r>
      <w:r w:rsidR="008E34A3" w:rsidRPr="00D669FA">
        <w:rPr>
          <w:rFonts w:ascii="Calibri" w:hAnsi="Calibri" w:cstheme="minorHAnsi"/>
          <w:sz w:val="24"/>
          <w:szCs w:val="24"/>
        </w:rPr>
        <w:t>(branżowych ekspertów zewnętrznych oraz pracowników PARP)</w:t>
      </w:r>
      <w:r w:rsidR="008E34A3">
        <w:rPr>
          <w:rFonts w:ascii="Calibri" w:hAnsi="Calibri" w:cstheme="minorHAnsi"/>
          <w:sz w:val="24"/>
          <w:szCs w:val="24"/>
        </w:rPr>
        <w:t xml:space="preserve"> </w:t>
      </w:r>
      <w:r w:rsidR="00643B18" w:rsidRPr="008E34A3">
        <w:rPr>
          <w:rFonts w:ascii="Calibri" w:hAnsi="Calibri" w:cstheme="minorHAnsi"/>
          <w:sz w:val="24"/>
          <w:szCs w:val="24"/>
        </w:rPr>
        <w:t xml:space="preserve">oraz </w:t>
      </w:r>
    </w:p>
    <w:p w14:paraId="30BAA34D" w14:textId="458ECD93" w:rsidR="00643B18" w:rsidRPr="00EC02DC" w:rsidRDefault="00AD57A8" w:rsidP="009A43C8">
      <w:pPr>
        <w:pStyle w:val="Akapitzlist"/>
        <w:numPr>
          <w:ilvl w:val="0"/>
          <w:numId w:val="21"/>
        </w:numPr>
        <w:spacing w:after="120" w:line="276" w:lineRule="auto"/>
        <w:ind w:left="714" w:hanging="357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e</w:t>
      </w:r>
      <w:r w:rsidR="00486BB1" w:rsidRPr="00EC02DC">
        <w:rPr>
          <w:rFonts w:ascii="Calibri" w:hAnsi="Calibri" w:cstheme="minorHAnsi"/>
          <w:sz w:val="24"/>
          <w:szCs w:val="24"/>
        </w:rPr>
        <w:t xml:space="preserve">tap II: </w:t>
      </w:r>
      <w:r w:rsidR="00643B18" w:rsidRPr="00EC02DC">
        <w:rPr>
          <w:rFonts w:ascii="Calibri" w:hAnsi="Calibri" w:cstheme="minorHAnsi"/>
          <w:sz w:val="24"/>
          <w:szCs w:val="24"/>
        </w:rPr>
        <w:t>ocenę merytoryczną przeprowadzaną przez Kapitułę Konkursu.</w:t>
      </w:r>
    </w:p>
    <w:p w14:paraId="20319549" w14:textId="4A8FB9B5" w:rsidR="009B3197" w:rsidRPr="00A76F6A" w:rsidRDefault="005B52AA" w:rsidP="009A43C8">
      <w:pPr>
        <w:spacing w:after="120" w:line="276" w:lineRule="auto"/>
        <w:jc w:val="lef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/>
          <w:bCs/>
          <w:sz w:val="24"/>
          <w:szCs w:val="24"/>
        </w:rPr>
        <w:t>Projekty</w:t>
      </w:r>
      <w:r w:rsidR="00716F9A">
        <w:rPr>
          <w:rFonts w:asciiTheme="minorHAnsi" w:eastAsiaTheme="minorHAnsi" w:hAnsiTheme="minorHAnsi"/>
          <w:bCs/>
          <w:sz w:val="24"/>
          <w:szCs w:val="24"/>
        </w:rPr>
        <w:t xml:space="preserve"> z największą liczbą punktów</w:t>
      </w:r>
      <w:r w:rsidR="009B3197" w:rsidRPr="00A76F6A">
        <w:rPr>
          <w:rFonts w:asciiTheme="minorHAnsi" w:eastAsiaTheme="minorHAnsi" w:hAnsiTheme="minorHAnsi"/>
          <w:bCs/>
          <w:sz w:val="24"/>
          <w:szCs w:val="24"/>
        </w:rPr>
        <w:t xml:space="preserve"> </w:t>
      </w:r>
      <w:r w:rsidR="00716F9A">
        <w:rPr>
          <w:rFonts w:asciiTheme="minorHAnsi" w:eastAsiaTheme="minorHAnsi" w:hAnsiTheme="minorHAnsi"/>
          <w:bCs/>
          <w:sz w:val="24"/>
          <w:szCs w:val="24"/>
        </w:rPr>
        <w:t>po</w:t>
      </w:r>
      <w:r w:rsidR="009B3197" w:rsidRPr="00A76F6A">
        <w:rPr>
          <w:rFonts w:asciiTheme="minorHAnsi" w:eastAsiaTheme="minorHAnsi" w:hAnsiTheme="minorHAnsi"/>
          <w:bCs/>
          <w:sz w:val="24"/>
          <w:szCs w:val="24"/>
        </w:rPr>
        <w:t xml:space="preserve"> I </w:t>
      </w:r>
      <w:r w:rsidR="00111851">
        <w:rPr>
          <w:rFonts w:asciiTheme="minorHAnsi" w:eastAsiaTheme="minorHAnsi" w:hAnsiTheme="minorHAnsi"/>
          <w:bCs/>
          <w:sz w:val="24"/>
          <w:szCs w:val="24"/>
        </w:rPr>
        <w:t xml:space="preserve">etapie </w:t>
      </w:r>
      <w:r w:rsidR="00716F9A">
        <w:rPr>
          <w:rFonts w:asciiTheme="minorHAnsi" w:eastAsiaTheme="minorHAnsi" w:hAnsiTheme="minorHAnsi"/>
          <w:bCs/>
          <w:sz w:val="24"/>
          <w:szCs w:val="24"/>
        </w:rPr>
        <w:t>oceny,</w:t>
      </w:r>
      <w:r w:rsidR="009B3197" w:rsidRPr="00A76F6A">
        <w:rPr>
          <w:rFonts w:asciiTheme="minorHAnsi" w:eastAsiaTheme="minorHAnsi" w:hAnsiTheme="minorHAnsi"/>
          <w:bCs/>
          <w:sz w:val="24"/>
          <w:szCs w:val="24"/>
        </w:rPr>
        <w:t xml:space="preserve"> kierowane </w:t>
      </w:r>
      <w:r w:rsidR="00716F9A">
        <w:rPr>
          <w:rFonts w:asciiTheme="minorHAnsi" w:eastAsiaTheme="minorHAnsi" w:hAnsiTheme="minorHAnsi"/>
          <w:bCs/>
          <w:sz w:val="24"/>
          <w:szCs w:val="24"/>
        </w:rPr>
        <w:t xml:space="preserve">są </w:t>
      </w:r>
      <w:r w:rsidR="009B3197" w:rsidRPr="00A76F6A">
        <w:rPr>
          <w:rFonts w:asciiTheme="minorHAnsi" w:eastAsiaTheme="minorHAnsi" w:hAnsiTheme="minorHAnsi"/>
          <w:bCs/>
          <w:sz w:val="24"/>
          <w:szCs w:val="24"/>
        </w:rPr>
        <w:t xml:space="preserve">do </w:t>
      </w:r>
      <w:r w:rsidR="009B3197">
        <w:rPr>
          <w:rFonts w:asciiTheme="minorHAnsi" w:eastAsiaTheme="minorHAnsi" w:hAnsiTheme="minorHAnsi"/>
          <w:bCs/>
          <w:sz w:val="24"/>
          <w:szCs w:val="24"/>
        </w:rPr>
        <w:t>e</w:t>
      </w:r>
      <w:r w:rsidR="009B3197" w:rsidRPr="00A76F6A">
        <w:rPr>
          <w:rFonts w:asciiTheme="minorHAnsi" w:eastAsiaTheme="minorHAnsi" w:hAnsiTheme="minorHAnsi"/>
          <w:bCs/>
          <w:sz w:val="24"/>
          <w:szCs w:val="24"/>
        </w:rPr>
        <w:t>tapu II oceny dokonywanej przez Kapitułę Konkursu</w:t>
      </w:r>
      <w:r w:rsidR="009B3197">
        <w:rPr>
          <w:rFonts w:asciiTheme="minorHAnsi" w:eastAsiaTheme="minorHAnsi" w:hAnsiTheme="minorHAnsi"/>
          <w:bCs/>
          <w:sz w:val="24"/>
          <w:szCs w:val="24"/>
        </w:rPr>
        <w:t xml:space="preserve">, która </w:t>
      </w:r>
      <w:r w:rsidR="00111851">
        <w:rPr>
          <w:rFonts w:asciiTheme="minorHAnsi" w:eastAsiaTheme="minorHAnsi" w:hAnsiTheme="minorHAnsi"/>
          <w:bCs/>
          <w:sz w:val="24"/>
          <w:szCs w:val="24"/>
        </w:rPr>
        <w:t xml:space="preserve">to </w:t>
      </w:r>
      <w:r w:rsidR="009B3197">
        <w:rPr>
          <w:rFonts w:asciiTheme="minorHAnsi" w:eastAsiaTheme="minorHAnsi" w:hAnsiTheme="minorHAnsi"/>
          <w:bCs/>
          <w:sz w:val="24"/>
          <w:szCs w:val="24"/>
        </w:rPr>
        <w:t>podejmuje decy</w:t>
      </w:r>
      <w:r w:rsidR="00B01A54">
        <w:rPr>
          <w:rFonts w:asciiTheme="minorHAnsi" w:eastAsiaTheme="minorHAnsi" w:hAnsiTheme="minorHAnsi"/>
          <w:bCs/>
          <w:sz w:val="24"/>
          <w:szCs w:val="24"/>
        </w:rPr>
        <w:t>z</w:t>
      </w:r>
      <w:r w:rsidR="009B3197">
        <w:rPr>
          <w:rFonts w:asciiTheme="minorHAnsi" w:eastAsiaTheme="minorHAnsi" w:hAnsiTheme="minorHAnsi"/>
          <w:bCs/>
          <w:sz w:val="24"/>
          <w:szCs w:val="24"/>
        </w:rPr>
        <w:t xml:space="preserve">ję o przyznaniu nagród </w:t>
      </w:r>
      <w:r w:rsidR="00831C13">
        <w:rPr>
          <w:rFonts w:asciiTheme="minorHAnsi" w:eastAsiaTheme="minorHAnsi" w:hAnsiTheme="minorHAnsi"/>
          <w:bCs/>
          <w:sz w:val="24"/>
          <w:szCs w:val="24"/>
        </w:rPr>
        <w:br/>
      </w:r>
      <w:r w:rsidR="009B3197">
        <w:rPr>
          <w:rFonts w:asciiTheme="minorHAnsi" w:eastAsiaTheme="minorHAnsi" w:hAnsiTheme="minorHAnsi"/>
          <w:bCs/>
          <w:sz w:val="24"/>
          <w:szCs w:val="24"/>
        </w:rPr>
        <w:t>i wyróżnień</w:t>
      </w:r>
      <w:r w:rsidR="009B3197" w:rsidRPr="00A76F6A">
        <w:rPr>
          <w:rFonts w:asciiTheme="minorHAnsi" w:eastAsiaTheme="minorHAnsi" w:hAnsiTheme="minorHAnsi"/>
          <w:bCs/>
          <w:sz w:val="24"/>
          <w:szCs w:val="24"/>
        </w:rPr>
        <w:t>.</w:t>
      </w:r>
    </w:p>
    <w:p w14:paraId="03177F18" w14:textId="4D572650" w:rsidR="00643B18" w:rsidRPr="00EC02DC" w:rsidRDefault="00BC2C4E" w:rsidP="009A43C8">
      <w:pPr>
        <w:spacing w:before="240" w:after="120"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Szczegółowe informacje dot. Konkursu Polski Produkt Przyszłości</w:t>
      </w:r>
      <w:r w:rsidR="0081540C" w:rsidRPr="00EC02DC">
        <w:rPr>
          <w:rFonts w:ascii="Calibri" w:hAnsi="Calibri" w:cstheme="minorHAnsi"/>
          <w:sz w:val="24"/>
          <w:szCs w:val="24"/>
        </w:rPr>
        <w:t xml:space="preserve">, </w:t>
      </w:r>
      <w:r w:rsidRPr="00EC02DC">
        <w:rPr>
          <w:rFonts w:ascii="Calibri" w:hAnsi="Calibri" w:cstheme="minorHAnsi"/>
          <w:sz w:val="24"/>
          <w:szCs w:val="24"/>
        </w:rPr>
        <w:t xml:space="preserve">w tym </w:t>
      </w:r>
      <w:r w:rsidR="00882535" w:rsidRPr="00EC02DC">
        <w:rPr>
          <w:rFonts w:ascii="Calibri" w:hAnsi="Calibri" w:cstheme="minorHAnsi"/>
          <w:sz w:val="24"/>
          <w:szCs w:val="24"/>
        </w:rPr>
        <w:t xml:space="preserve">Regulamin Konkursu, </w:t>
      </w:r>
      <w:r w:rsidR="003B3FB9">
        <w:rPr>
          <w:rFonts w:ascii="Calibri" w:hAnsi="Calibri" w:cstheme="minorHAnsi"/>
          <w:sz w:val="24"/>
          <w:szCs w:val="24"/>
        </w:rPr>
        <w:t>k</w:t>
      </w:r>
      <w:r w:rsidRPr="00EC02DC">
        <w:rPr>
          <w:rFonts w:ascii="Calibri" w:hAnsi="Calibri" w:cstheme="minorHAnsi"/>
          <w:sz w:val="24"/>
          <w:szCs w:val="24"/>
        </w:rPr>
        <w:t>ryteria oceny</w:t>
      </w:r>
      <w:r w:rsidR="0081540C" w:rsidRPr="00EC02DC">
        <w:rPr>
          <w:rFonts w:ascii="Calibri" w:hAnsi="Calibri" w:cstheme="minorHAnsi"/>
          <w:sz w:val="24"/>
          <w:szCs w:val="24"/>
        </w:rPr>
        <w:t>,</w:t>
      </w:r>
      <w:r w:rsidRPr="00EC02DC">
        <w:rPr>
          <w:rFonts w:ascii="Calibri" w:hAnsi="Calibri" w:cstheme="minorHAnsi"/>
          <w:sz w:val="24"/>
          <w:szCs w:val="24"/>
        </w:rPr>
        <w:t xml:space="preserve"> </w:t>
      </w:r>
      <w:r w:rsidR="003B3FB9">
        <w:rPr>
          <w:rFonts w:ascii="Calibri" w:hAnsi="Calibri" w:cstheme="minorHAnsi"/>
          <w:sz w:val="24"/>
          <w:szCs w:val="24"/>
        </w:rPr>
        <w:t>w</w:t>
      </w:r>
      <w:r w:rsidRPr="00EC02DC">
        <w:rPr>
          <w:rFonts w:ascii="Calibri" w:hAnsi="Calibri" w:cstheme="minorHAnsi"/>
          <w:sz w:val="24"/>
          <w:szCs w:val="24"/>
        </w:rPr>
        <w:t>zór wniosku konkursowego</w:t>
      </w:r>
      <w:r w:rsidR="00882535" w:rsidRPr="00EC02DC">
        <w:rPr>
          <w:rFonts w:ascii="Calibri" w:hAnsi="Calibri" w:cstheme="minorHAnsi"/>
          <w:sz w:val="24"/>
          <w:szCs w:val="24"/>
        </w:rPr>
        <w:t xml:space="preserve"> wraz z instrukcją jego wypełniania oraz załącznikami</w:t>
      </w:r>
      <w:r w:rsidR="0081540C" w:rsidRPr="00EC02DC">
        <w:rPr>
          <w:rFonts w:ascii="Calibri" w:hAnsi="Calibri" w:cstheme="minorHAnsi"/>
          <w:sz w:val="24"/>
          <w:szCs w:val="24"/>
        </w:rPr>
        <w:t xml:space="preserve">, </w:t>
      </w:r>
      <w:r w:rsidRPr="00EC02DC">
        <w:rPr>
          <w:rFonts w:ascii="Calibri" w:hAnsi="Calibri" w:cstheme="minorHAnsi"/>
          <w:sz w:val="24"/>
          <w:szCs w:val="24"/>
        </w:rPr>
        <w:t xml:space="preserve">dostępne są na stronie Konkursu: </w:t>
      </w:r>
      <w:hyperlink r:id="rId9" w:history="1">
        <w:r w:rsidRPr="00EC02DC">
          <w:rPr>
            <w:rStyle w:val="Hipercze"/>
            <w:rFonts w:ascii="Calibri" w:hAnsi="Calibri" w:cstheme="minorHAnsi"/>
            <w:sz w:val="24"/>
            <w:szCs w:val="24"/>
          </w:rPr>
          <w:t>www.parp.gov.pl/konkursppp</w:t>
        </w:r>
      </w:hyperlink>
      <w:r w:rsidR="00624C95" w:rsidRPr="00EC02DC">
        <w:rPr>
          <w:rFonts w:ascii="Calibri" w:hAnsi="Calibri" w:cstheme="minorHAnsi"/>
          <w:sz w:val="24"/>
          <w:szCs w:val="24"/>
        </w:rPr>
        <w:t xml:space="preserve"> </w:t>
      </w:r>
      <w:r w:rsidR="0081540C" w:rsidRPr="00EC02DC">
        <w:rPr>
          <w:rFonts w:ascii="Calibri" w:hAnsi="Calibri" w:cstheme="minorHAnsi"/>
          <w:sz w:val="24"/>
          <w:szCs w:val="24"/>
        </w:rPr>
        <w:t>w części „Dokumentacja”.</w:t>
      </w:r>
    </w:p>
    <w:p w14:paraId="76B607C7" w14:textId="5734907D" w:rsidR="00BB1A58" w:rsidRPr="00EC02DC" w:rsidRDefault="00231B8B" w:rsidP="009A43C8">
      <w:pPr>
        <w:spacing w:before="480" w:after="120" w:line="276" w:lineRule="auto"/>
        <w:outlineLvl w:val="0"/>
        <w:rPr>
          <w:rFonts w:ascii="Calibri" w:hAnsi="Calibri" w:cstheme="minorHAnsi"/>
          <w:b/>
          <w:sz w:val="24"/>
          <w:szCs w:val="24"/>
        </w:rPr>
      </w:pPr>
      <w:r w:rsidRPr="00EC02DC">
        <w:rPr>
          <w:rFonts w:ascii="Calibri" w:hAnsi="Calibri" w:cstheme="minorHAnsi"/>
          <w:b/>
          <w:sz w:val="24"/>
          <w:szCs w:val="24"/>
        </w:rPr>
        <w:t>2. PRZEDMIOT ZAMÓWIENIA</w:t>
      </w:r>
    </w:p>
    <w:p w14:paraId="7076A59D" w14:textId="4ACF6F9D" w:rsidR="00086C58" w:rsidRPr="00EC02DC" w:rsidRDefault="00086C58" w:rsidP="009A43C8">
      <w:pPr>
        <w:pStyle w:val="Akapitzlist"/>
        <w:numPr>
          <w:ilvl w:val="1"/>
          <w:numId w:val="4"/>
        </w:numPr>
        <w:spacing w:after="120" w:line="276" w:lineRule="auto"/>
        <w:outlineLvl w:val="0"/>
        <w:rPr>
          <w:rFonts w:ascii="Calibri" w:hAnsi="Calibri" w:cstheme="minorHAnsi"/>
          <w:b/>
          <w:sz w:val="24"/>
          <w:szCs w:val="24"/>
        </w:rPr>
      </w:pPr>
      <w:r w:rsidRPr="00EC02DC">
        <w:rPr>
          <w:rFonts w:ascii="Calibri" w:hAnsi="Calibri" w:cstheme="minorHAnsi"/>
          <w:b/>
          <w:sz w:val="24"/>
          <w:szCs w:val="24"/>
        </w:rPr>
        <w:t>Zakres przedmiotu zamówienia</w:t>
      </w:r>
    </w:p>
    <w:p w14:paraId="33ECEBCA" w14:textId="6AE7C32A" w:rsidR="001E3957" w:rsidRPr="001E3957" w:rsidRDefault="00086C58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957A5D">
        <w:rPr>
          <w:rFonts w:ascii="Calibri" w:hAnsi="Calibri" w:cstheme="minorHAnsi"/>
          <w:sz w:val="24"/>
          <w:szCs w:val="24"/>
        </w:rPr>
        <w:t xml:space="preserve">Przedmiotem zamówienia </w:t>
      </w:r>
      <w:r w:rsidR="00824608" w:rsidRPr="00957A5D">
        <w:rPr>
          <w:rFonts w:ascii="Calibri" w:hAnsi="Calibri" w:cstheme="minorHAnsi"/>
          <w:sz w:val="24"/>
          <w:szCs w:val="24"/>
        </w:rPr>
        <w:t>jest</w:t>
      </w:r>
      <w:r w:rsidR="00097E1D" w:rsidRPr="00957A5D">
        <w:rPr>
          <w:rFonts w:ascii="Calibri" w:hAnsi="Calibri" w:cstheme="minorHAnsi"/>
          <w:sz w:val="24"/>
          <w:szCs w:val="24"/>
        </w:rPr>
        <w:t xml:space="preserve"> </w:t>
      </w:r>
      <w:r w:rsidR="00FB1B99">
        <w:rPr>
          <w:rFonts w:ascii="Calibri" w:hAnsi="Calibri" w:cstheme="minorHAnsi"/>
          <w:sz w:val="24"/>
          <w:szCs w:val="24"/>
        </w:rPr>
        <w:t xml:space="preserve">usługa </w:t>
      </w:r>
      <w:r w:rsidR="001E3957" w:rsidRPr="007D66D2">
        <w:rPr>
          <w:rFonts w:ascii="Calibri" w:hAnsi="Calibri" w:cstheme="minorHAnsi"/>
          <w:b/>
          <w:sz w:val="24"/>
          <w:szCs w:val="24"/>
        </w:rPr>
        <w:t>przeprowadzeni</w:t>
      </w:r>
      <w:r w:rsidR="00FB1B99">
        <w:rPr>
          <w:rFonts w:ascii="Calibri" w:hAnsi="Calibri" w:cstheme="minorHAnsi"/>
          <w:b/>
          <w:sz w:val="24"/>
          <w:szCs w:val="24"/>
        </w:rPr>
        <w:t>a</w:t>
      </w:r>
      <w:r w:rsidR="001E3957" w:rsidRPr="007D66D2">
        <w:rPr>
          <w:rFonts w:ascii="Calibri" w:hAnsi="Calibri" w:cstheme="minorHAnsi"/>
          <w:b/>
          <w:sz w:val="24"/>
          <w:szCs w:val="24"/>
        </w:rPr>
        <w:t xml:space="preserve"> </w:t>
      </w:r>
      <w:r w:rsidR="00FB1B99" w:rsidRPr="007D66D2">
        <w:rPr>
          <w:rFonts w:ascii="Calibri" w:hAnsi="Calibri" w:cstheme="minorHAnsi"/>
          <w:b/>
          <w:sz w:val="24"/>
          <w:szCs w:val="24"/>
        </w:rPr>
        <w:t xml:space="preserve">oceny </w:t>
      </w:r>
      <w:r w:rsidR="001E3957" w:rsidRPr="007D66D2">
        <w:rPr>
          <w:rFonts w:ascii="Calibri" w:hAnsi="Calibri" w:cstheme="minorHAnsi"/>
          <w:b/>
          <w:sz w:val="24"/>
          <w:szCs w:val="24"/>
        </w:rPr>
        <w:t>eksperckiej</w:t>
      </w:r>
      <w:r w:rsidR="00097E1D" w:rsidRPr="007D66D2">
        <w:rPr>
          <w:rFonts w:ascii="Calibri" w:hAnsi="Calibri" w:cstheme="minorHAnsi"/>
          <w:b/>
          <w:sz w:val="24"/>
          <w:szCs w:val="24"/>
        </w:rPr>
        <w:t xml:space="preserve"> </w:t>
      </w:r>
      <w:r w:rsidR="001D37DA">
        <w:rPr>
          <w:rFonts w:ascii="Calibri" w:hAnsi="Calibri" w:cstheme="minorHAnsi"/>
          <w:b/>
          <w:sz w:val="24"/>
          <w:szCs w:val="24"/>
        </w:rPr>
        <w:t>nie więcej niż</w:t>
      </w:r>
      <w:r w:rsidR="00F9379D" w:rsidRPr="007D66D2">
        <w:rPr>
          <w:rFonts w:ascii="Calibri" w:hAnsi="Calibri" w:cstheme="minorHAnsi"/>
          <w:b/>
          <w:sz w:val="24"/>
          <w:szCs w:val="24"/>
        </w:rPr>
        <w:t xml:space="preserve"> </w:t>
      </w:r>
      <w:r w:rsidR="00F9379D">
        <w:rPr>
          <w:rFonts w:ascii="Calibri" w:hAnsi="Calibri" w:cstheme="minorHAnsi"/>
          <w:b/>
          <w:sz w:val="24"/>
          <w:szCs w:val="24"/>
        </w:rPr>
        <w:t xml:space="preserve">150 </w:t>
      </w:r>
      <w:r w:rsidR="007D66D2" w:rsidRPr="007D66D2">
        <w:rPr>
          <w:rFonts w:ascii="Calibri" w:hAnsi="Calibri" w:cstheme="minorHAnsi"/>
          <w:b/>
          <w:sz w:val="24"/>
          <w:szCs w:val="24"/>
        </w:rPr>
        <w:t xml:space="preserve">projektów </w:t>
      </w:r>
      <w:r w:rsidR="007D66D2" w:rsidRPr="00866E7F">
        <w:rPr>
          <w:rFonts w:ascii="Calibri" w:hAnsi="Calibri" w:cstheme="minorHAnsi"/>
          <w:b/>
          <w:sz w:val="24"/>
          <w:szCs w:val="24"/>
        </w:rPr>
        <w:t>zgłoszonych do XXIV edycji Konkursu Polski Produkt</w:t>
      </w:r>
      <w:bookmarkStart w:id="0" w:name="_Toc255826609"/>
      <w:r w:rsidR="00D60C6F">
        <w:rPr>
          <w:rFonts w:ascii="Calibri" w:hAnsi="Calibri" w:cstheme="minorHAnsi"/>
          <w:b/>
          <w:sz w:val="24"/>
          <w:szCs w:val="24"/>
        </w:rPr>
        <w:t xml:space="preserve"> Przyszłości</w:t>
      </w:r>
      <w:r w:rsidR="006B733E" w:rsidRPr="00957A5D">
        <w:rPr>
          <w:rFonts w:ascii="Calibri" w:hAnsi="Calibri" w:cstheme="minorHAnsi"/>
          <w:sz w:val="24"/>
          <w:szCs w:val="24"/>
        </w:rPr>
        <w:t>.</w:t>
      </w:r>
      <w:r w:rsidR="00D41F2C" w:rsidRPr="00D41F2C">
        <w:t xml:space="preserve"> </w:t>
      </w:r>
    </w:p>
    <w:p w14:paraId="509B1C28" w14:textId="201BD227" w:rsidR="00B310D0" w:rsidRPr="00831C13" w:rsidRDefault="00FB1B99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O</w:t>
      </w:r>
      <w:r w:rsidR="00957A5D" w:rsidRPr="000903C1">
        <w:rPr>
          <w:rFonts w:ascii="Calibri" w:hAnsi="Calibri" w:cstheme="minorHAnsi"/>
          <w:sz w:val="24"/>
          <w:szCs w:val="24"/>
        </w:rPr>
        <w:t xml:space="preserve">cena </w:t>
      </w:r>
      <w:r>
        <w:rPr>
          <w:rFonts w:ascii="Calibri" w:hAnsi="Calibri" w:cstheme="minorHAnsi"/>
          <w:sz w:val="24"/>
          <w:szCs w:val="24"/>
        </w:rPr>
        <w:t>projektów</w:t>
      </w:r>
      <w:r w:rsidR="00866E7F">
        <w:rPr>
          <w:rFonts w:ascii="Calibri" w:hAnsi="Calibri" w:cstheme="minorHAnsi"/>
          <w:sz w:val="24"/>
          <w:szCs w:val="24"/>
        </w:rPr>
        <w:t xml:space="preserve"> realizowana będzie</w:t>
      </w:r>
      <w:r w:rsidR="007D66D2">
        <w:rPr>
          <w:rFonts w:ascii="Calibri" w:hAnsi="Calibri" w:cstheme="minorHAnsi"/>
          <w:sz w:val="24"/>
          <w:szCs w:val="24"/>
        </w:rPr>
        <w:t xml:space="preserve"> </w:t>
      </w:r>
      <w:r w:rsidR="007D66D2" w:rsidRPr="00957A5D">
        <w:rPr>
          <w:rFonts w:ascii="Calibri" w:hAnsi="Calibri" w:cstheme="minorHAnsi"/>
          <w:sz w:val="24"/>
          <w:szCs w:val="24"/>
        </w:rPr>
        <w:t xml:space="preserve">w ramach I </w:t>
      </w:r>
      <w:r w:rsidR="007D66D2" w:rsidRPr="00831C13">
        <w:rPr>
          <w:rFonts w:ascii="Calibri" w:hAnsi="Calibri" w:cstheme="minorHAnsi"/>
          <w:sz w:val="24"/>
          <w:szCs w:val="24"/>
        </w:rPr>
        <w:t xml:space="preserve">etapu oceny projektów (o którym </w:t>
      </w:r>
      <w:r w:rsidR="00D60C6F" w:rsidRPr="00831C13">
        <w:rPr>
          <w:rFonts w:ascii="Calibri" w:hAnsi="Calibri" w:cstheme="minorHAnsi"/>
          <w:sz w:val="24"/>
          <w:szCs w:val="24"/>
        </w:rPr>
        <w:t xml:space="preserve">mowa </w:t>
      </w:r>
      <w:r w:rsidR="00831C13">
        <w:rPr>
          <w:rFonts w:ascii="Calibri" w:hAnsi="Calibri" w:cstheme="minorHAnsi"/>
          <w:sz w:val="24"/>
          <w:szCs w:val="24"/>
        </w:rPr>
        <w:t xml:space="preserve">w pkt. </w:t>
      </w:r>
      <w:r w:rsidR="007D66D2" w:rsidRPr="00831C13">
        <w:rPr>
          <w:rFonts w:ascii="Calibri" w:hAnsi="Calibri" w:cstheme="minorHAnsi"/>
          <w:sz w:val="24"/>
          <w:szCs w:val="24"/>
        </w:rPr>
        <w:t xml:space="preserve">1 </w:t>
      </w:r>
      <w:proofErr w:type="spellStart"/>
      <w:r w:rsidR="00831C13">
        <w:rPr>
          <w:rFonts w:ascii="Calibri" w:hAnsi="Calibri" w:cstheme="minorHAnsi"/>
          <w:sz w:val="24"/>
          <w:szCs w:val="24"/>
        </w:rPr>
        <w:t>punktor</w:t>
      </w:r>
      <w:proofErr w:type="spellEnd"/>
      <w:r w:rsidR="00831C13">
        <w:rPr>
          <w:rFonts w:ascii="Calibri" w:hAnsi="Calibri" w:cstheme="minorHAnsi"/>
          <w:sz w:val="24"/>
          <w:szCs w:val="24"/>
        </w:rPr>
        <w:t xml:space="preserve"> pierwszy)</w:t>
      </w:r>
      <w:r w:rsidR="00866E7F" w:rsidRPr="00831C13">
        <w:rPr>
          <w:rFonts w:ascii="Calibri" w:hAnsi="Calibri" w:cstheme="minorHAnsi"/>
          <w:sz w:val="24"/>
          <w:szCs w:val="24"/>
        </w:rPr>
        <w:t>.</w:t>
      </w:r>
      <w:r w:rsidR="007D66D2" w:rsidRPr="00831C13">
        <w:rPr>
          <w:rFonts w:ascii="Calibri" w:hAnsi="Calibri" w:cstheme="minorHAnsi"/>
          <w:sz w:val="24"/>
          <w:szCs w:val="24"/>
        </w:rPr>
        <w:t xml:space="preserve"> </w:t>
      </w:r>
    </w:p>
    <w:p w14:paraId="48FEA972" w14:textId="77777777" w:rsidR="00715F6B" w:rsidRDefault="00F9379D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Ocena przeprowadzona zostanie przez</w:t>
      </w:r>
      <w:r w:rsidR="00715F6B">
        <w:rPr>
          <w:rFonts w:ascii="Calibri" w:hAnsi="Calibri" w:cstheme="minorHAnsi"/>
          <w:sz w:val="24"/>
          <w:szCs w:val="24"/>
        </w:rPr>
        <w:t>:</w:t>
      </w:r>
    </w:p>
    <w:p w14:paraId="00BE208F" w14:textId="628AED26" w:rsidR="00B310D0" w:rsidRPr="00B310D0" w:rsidRDefault="00715F6B" w:rsidP="00D13B4F">
      <w:pPr>
        <w:pStyle w:val="Akapitzlist"/>
        <w:spacing w:after="120" w:line="276" w:lineRule="auto"/>
        <w:ind w:left="36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a) </w:t>
      </w:r>
      <w:r w:rsidR="00D9120C" w:rsidRPr="00D9120C">
        <w:rPr>
          <w:rFonts w:ascii="Calibri" w:hAnsi="Calibri" w:cstheme="minorHAnsi"/>
          <w:sz w:val="24"/>
          <w:szCs w:val="24"/>
        </w:rPr>
        <w:t xml:space="preserve"> </w:t>
      </w:r>
      <w:r w:rsidR="00D9120C">
        <w:rPr>
          <w:rFonts w:ascii="Calibri" w:hAnsi="Calibri" w:cstheme="minorHAnsi"/>
          <w:sz w:val="24"/>
          <w:szCs w:val="24"/>
        </w:rPr>
        <w:t>branżowych</w:t>
      </w:r>
      <w:r w:rsidR="00F9379D">
        <w:rPr>
          <w:rFonts w:ascii="Calibri" w:hAnsi="Calibri" w:cstheme="minorHAnsi"/>
          <w:sz w:val="24"/>
          <w:szCs w:val="24"/>
        </w:rPr>
        <w:t xml:space="preserve"> ekspertów</w:t>
      </w:r>
      <w:r w:rsidR="00D9120C">
        <w:rPr>
          <w:rFonts w:ascii="Calibri" w:hAnsi="Calibri" w:cstheme="minorHAnsi"/>
          <w:sz w:val="24"/>
          <w:szCs w:val="24"/>
        </w:rPr>
        <w:t xml:space="preserve"> zewnętrznych</w:t>
      </w:r>
      <w:r w:rsidR="005D0901">
        <w:rPr>
          <w:rFonts w:ascii="Calibri" w:hAnsi="Calibri" w:cstheme="minorHAnsi"/>
          <w:sz w:val="24"/>
          <w:szCs w:val="24"/>
        </w:rPr>
        <w:t>,</w:t>
      </w:r>
      <w:r w:rsidR="00152C65">
        <w:rPr>
          <w:rFonts w:ascii="Calibri" w:hAnsi="Calibri" w:cstheme="minorHAnsi"/>
          <w:sz w:val="24"/>
          <w:szCs w:val="24"/>
        </w:rPr>
        <w:t xml:space="preserve"> </w:t>
      </w:r>
      <w:r w:rsidR="00F9379D">
        <w:rPr>
          <w:rFonts w:ascii="Calibri" w:hAnsi="Calibri" w:cstheme="minorHAnsi"/>
          <w:sz w:val="24"/>
          <w:szCs w:val="24"/>
        </w:rPr>
        <w:t>tzn. e</w:t>
      </w:r>
      <w:r w:rsidR="00B310D0" w:rsidRPr="00B310D0">
        <w:rPr>
          <w:rFonts w:ascii="Calibri" w:hAnsi="Calibri" w:cstheme="minorHAnsi"/>
          <w:sz w:val="24"/>
          <w:szCs w:val="24"/>
        </w:rPr>
        <w:t>ksper</w:t>
      </w:r>
      <w:r w:rsidR="00831C13">
        <w:rPr>
          <w:rFonts w:ascii="Calibri" w:hAnsi="Calibri" w:cstheme="minorHAnsi"/>
          <w:sz w:val="24"/>
          <w:szCs w:val="24"/>
        </w:rPr>
        <w:t>tów</w:t>
      </w:r>
      <w:r w:rsidR="00B310D0" w:rsidRPr="00B310D0">
        <w:rPr>
          <w:rFonts w:ascii="Calibri" w:hAnsi="Calibri" w:cstheme="minorHAnsi"/>
          <w:sz w:val="24"/>
          <w:szCs w:val="24"/>
        </w:rPr>
        <w:t xml:space="preserve"> </w:t>
      </w:r>
      <w:r w:rsidR="00B310D0">
        <w:rPr>
          <w:rFonts w:ascii="Calibri" w:hAnsi="Calibri" w:cstheme="minorHAnsi"/>
          <w:sz w:val="24"/>
          <w:szCs w:val="24"/>
        </w:rPr>
        <w:t>wskazan</w:t>
      </w:r>
      <w:r w:rsidR="00831C13">
        <w:rPr>
          <w:rFonts w:ascii="Calibri" w:hAnsi="Calibri" w:cstheme="minorHAnsi"/>
          <w:sz w:val="24"/>
          <w:szCs w:val="24"/>
        </w:rPr>
        <w:t xml:space="preserve">ych przez Wykonawcę </w:t>
      </w:r>
      <w:r w:rsidR="00B310D0">
        <w:rPr>
          <w:rFonts w:ascii="Calibri" w:hAnsi="Calibri" w:cstheme="minorHAnsi"/>
          <w:sz w:val="24"/>
          <w:szCs w:val="24"/>
        </w:rPr>
        <w:t>do oceny projektów</w:t>
      </w:r>
      <w:r w:rsidR="00BF65B4">
        <w:rPr>
          <w:rFonts w:ascii="Calibri" w:hAnsi="Calibri" w:cstheme="minorHAnsi"/>
          <w:sz w:val="24"/>
          <w:szCs w:val="24"/>
        </w:rPr>
        <w:t xml:space="preserve">, którzy </w:t>
      </w:r>
      <w:r w:rsidR="00B310D0">
        <w:rPr>
          <w:rFonts w:ascii="Calibri" w:hAnsi="Calibri" w:cstheme="minorHAnsi"/>
          <w:sz w:val="24"/>
          <w:szCs w:val="24"/>
        </w:rPr>
        <w:t xml:space="preserve"> </w:t>
      </w:r>
      <w:r w:rsidR="00B310D0" w:rsidRPr="00B310D0">
        <w:rPr>
          <w:rFonts w:ascii="Calibri" w:hAnsi="Calibri" w:cstheme="minorHAnsi"/>
          <w:sz w:val="24"/>
          <w:szCs w:val="24"/>
        </w:rPr>
        <w:t xml:space="preserve">muszą spełniać następujące minimalne warunki: </w:t>
      </w:r>
    </w:p>
    <w:p w14:paraId="73273EDD" w14:textId="77777777" w:rsidR="00D13B4F" w:rsidRDefault="00715F6B" w:rsidP="00D13B4F">
      <w:pPr>
        <w:spacing w:after="120" w:line="276" w:lineRule="auto"/>
        <w:ind w:left="709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i) </w:t>
      </w:r>
      <w:r w:rsidR="00C70817" w:rsidRPr="00D13B4F">
        <w:rPr>
          <w:rFonts w:ascii="Calibri" w:hAnsi="Calibri" w:cstheme="minorHAnsi"/>
          <w:sz w:val="24"/>
          <w:szCs w:val="24"/>
        </w:rPr>
        <w:t xml:space="preserve">branżowy </w:t>
      </w:r>
      <w:r w:rsidR="00B310D0" w:rsidRPr="00D13B4F">
        <w:rPr>
          <w:rFonts w:ascii="Calibri" w:hAnsi="Calibri" w:cstheme="minorHAnsi"/>
          <w:sz w:val="24"/>
          <w:szCs w:val="24"/>
        </w:rPr>
        <w:t xml:space="preserve">ekspert </w:t>
      </w:r>
      <w:r w:rsidR="00C70817" w:rsidRPr="00D13B4F">
        <w:rPr>
          <w:rFonts w:ascii="Calibri" w:hAnsi="Calibri" w:cstheme="minorHAnsi"/>
          <w:sz w:val="24"/>
          <w:szCs w:val="24"/>
        </w:rPr>
        <w:t xml:space="preserve">zewnętrzny </w:t>
      </w:r>
      <w:r w:rsidR="00B310D0" w:rsidRPr="00D13B4F">
        <w:rPr>
          <w:rFonts w:ascii="Calibri" w:hAnsi="Calibri" w:cstheme="minorHAnsi"/>
          <w:sz w:val="24"/>
          <w:szCs w:val="24"/>
        </w:rPr>
        <w:t xml:space="preserve">musi legitymować się stopniem naukowym co najmniej doktora, </w:t>
      </w:r>
    </w:p>
    <w:p w14:paraId="570BC9E7" w14:textId="687532B5" w:rsidR="00B310D0" w:rsidRPr="00D13B4F" w:rsidRDefault="00715F6B" w:rsidP="00D13B4F">
      <w:pPr>
        <w:spacing w:after="120" w:line="276" w:lineRule="auto"/>
        <w:ind w:left="709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ii) </w:t>
      </w:r>
      <w:r w:rsidR="00FF3977" w:rsidRPr="00D13B4F">
        <w:rPr>
          <w:rFonts w:ascii="Calibri" w:hAnsi="Calibri" w:cstheme="minorHAnsi"/>
          <w:sz w:val="24"/>
          <w:szCs w:val="24"/>
        </w:rPr>
        <w:t>wiedz</w:t>
      </w:r>
      <w:r w:rsidR="00B16291" w:rsidRPr="00D13B4F">
        <w:rPr>
          <w:rFonts w:ascii="Calibri" w:hAnsi="Calibri" w:cstheme="minorHAnsi"/>
          <w:sz w:val="24"/>
          <w:szCs w:val="24"/>
        </w:rPr>
        <w:t>a</w:t>
      </w:r>
      <w:r w:rsidR="00B310D0" w:rsidRPr="00D13B4F">
        <w:rPr>
          <w:rFonts w:ascii="Calibri" w:hAnsi="Calibri" w:cstheme="minorHAnsi"/>
          <w:sz w:val="24"/>
          <w:szCs w:val="24"/>
        </w:rPr>
        <w:t xml:space="preserve"> i doświadczenie </w:t>
      </w:r>
      <w:r w:rsidR="00C70817" w:rsidRPr="00D13B4F">
        <w:rPr>
          <w:rFonts w:ascii="Calibri" w:hAnsi="Calibri" w:cstheme="minorHAnsi"/>
          <w:sz w:val="24"/>
          <w:szCs w:val="24"/>
        </w:rPr>
        <w:t xml:space="preserve">branżowego </w:t>
      </w:r>
      <w:r w:rsidR="00B310D0" w:rsidRPr="00D13B4F">
        <w:rPr>
          <w:rFonts w:ascii="Calibri" w:hAnsi="Calibri" w:cstheme="minorHAnsi"/>
          <w:sz w:val="24"/>
          <w:szCs w:val="24"/>
        </w:rPr>
        <w:t xml:space="preserve">eksperta </w:t>
      </w:r>
      <w:r w:rsidR="00C70817" w:rsidRPr="00D13B4F">
        <w:rPr>
          <w:rFonts w:ascii="Calibri" w:hAnsi="Calibri" w:cstheme="minorHAnsi"/>
          <w:sz w:val="24"/>
          <w:szCs w:val="24"/>
        </w:rPr>
        <w:t xml:space="preserve">zewnętrznego </w:t>
      </w:r>
      <w:r w:rsidR="00B310D0" w:rsidRPr="00D13B4F">
        <w:rPr>
          <w:rFonts w:ascii="Calibri" w:hAnsi="Calibri" w:cstheme="minorHAnsi"/>
          <w:sz w:val="24"/>
          <w:szCs w:val="24"/>
        </w:rPr>
        <w:t>muszą być zbieżne z dziedziną ocenianego projektu (</w:t>
      </w:r>
      <w:r w:rsidR="00C70817" w:rsidRPr="00D13B4F">
        <w:rPr>
          <w:rFonts w:ascii="Calibri" w:hAnsi="Calibri" w:cstheme="minorHAnsi"/>
          <w:sz w:val="24"/>
          <w:szCs w:val="24"/>
        </w:rPr>
        <w:t xml:space="preserve">branżowy </w:t>
      </w:r>
      <w:r w:rsidR="00B310D0" w:rsidRPr="00D13B4F">
        <w:rPr>
          <w:rFonts w:ascii="Calibri" w:hAnsi="Calibri" w:cstheme="minorHAnsi"/>
          <w:sz w:val="24"/>
          <w:szCs w:val="24"/>
        </w:rPr>
        <w:t xml:space="preserve">ekspert </w:t>
      </w:r>
      <w:r w:rsidR="00C70817" w:rsidRPr="00D13B4F">
        <w:rPr>
          <w:rFonts w:ascii="Calibri" w:hAnsi="Calibri" w:cstheme="minorHAnsi"/>
          <w:sz w:val="24"/>
          <w:szCs w:val="24"/>
        </w:rPr>
        <w:t xml:space="preserve">zewnętrzny </w:t>
      </w:r>
      <w:r w:rsidR="00B310D0" w:rsidRPr="00D13B4F">
        <w:rPr>
          <w:rFonts w:ascii="Calibri" w:hAnsi="Calibri" w:cstheme="minorHAnsi"/>
          <w:sz w:val="24"/>
          <w:szCs w:val="24"/>
        </w:rPr>
        <w:t xml:space="preserve">musi specjalizować się w danym obszarze), co dokumentować powinien np. udział w pracach wdrożeniowych lub pracach </w:t>
      </w:r>
      <w:r w:rsidR="003F0D0C" w:rsidRPr="00D13B4F">
        <w:rPr>
          <w:rFonts w:ascii="Calibri" w:hAnsi="Calibri" w:cstheme="minorHAnsi"/>
          <w:sz w:val="24"/>
          <w:szCs w:val="24"/>
        </w:rPr>
        <w:t>naukow</w:t>
      </w:r>
      <w:r w:rsidR="00631D32" w:rsidRPr="00D13B4F">
        <w:rPr>
          <w:rFonts w:ascii="Calibri" w:hAnsi="Calibri" w:cstheme="minorHAnsi"/>
          <w:sz w:val="24"/>
          <w:szCs w:val="24"/>
        </w:rPr>
        <w:t>o-badawczych</w:t>
      </w:r>
      <w:r w:rsidR="00B310D0" w:rsidRPr="00D13B4F">
        <w:rPr>
          <w:rFonts w:ascii="Calibri" w:hAnsi="Calibri" w:cstheme="minorHAnsi"/>
          <w:sz w:val="24"/>
          <w:szCs w:val="24"/>
        </w:rPr>
        <w:t xml:space="preserve"> tematycznie zbliżonych do projektu, publikacje w danej dziedzinie, zatrudnienie na odpowiednim wydziale uczelni lub instytucie badawczym itp.</w:t>
      </w:r>
      <w:r w:rsidR="00BF65B4" w:rsidRPr="00D13B4F">
        <w:rPr>
          <w:rFonts w:ascii="Calibri" w:hAnsi="Calibri" w:cstheme="minorHAnsi"/>
          <w:sz w:val="24"/>
          <w:szCs w:val="24"/>
        </w:rPr>
        <w:t>,</w:t>
      </w:r>
      <w:r w:rsidR="00B310D0" w:rsidRPr="00D13B4F">
        <w:rPr>
          <w:rFonts w:ascii="Calibri" w:hAnsi="Calibri" w:cstheme="minorHAnsi"/>
          <w:sz w:val="24"/>
          <w:szCs w:val="24"/>
        </w:rPr>
        <w:t xml:space="preserve">  </w:t>
      </w:r>
      <w:bookmarkStart w:id="1" w:name="_GoBack"/>
      <w:bookmarkEnd w:id="1"/>
    </w:p>
    <w:p w14:paraId="7D2248DA" w14:textId="43A3A0D1" w:rsidR="00FB1B99" w:rsidRDefault="00715F6B" w:rsidP="00D13B4F">
      <w:pPr>
        <w:pStyle w:val="Akapitzlist"/>
        <w:spacing w:after="120" w:line="276" w:lineRule="auto"/>
        <w:ind w:left="36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b) </w:t>
      </w:r>
      <w:r w:rsidR="00FB1B99" w:rsidRPr="000903C1">
        <w:rPr>
          <w:rFonts w:ascii="Calibri" w:hAnsi="Calibri" w:cstheme="minorHAnsi"/>
          <w:sz w:val="24"/>
          <w:szCs w:val="24"/>
        </w:rPr>
        <w:t>pracowników PARP.</w:t>
      </w:r>
    </w:p>
    <w:p w14:paraId="2751CCCE" w14:textId="18DDD7FB" w:rsidR="00FB1B99" w:rsidRDefault="00FB1B99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957A5D">
        <w:rPr>
          <w:rFonts w:ascii="Calibri" w:hAnsi="Calibri" w:cstheme="minorHAnsi"/>
          <w:sz w:val="24"/>
          <w:szCs w:val="24"/>
        </w:rPr>
        <w:t xml:space="preserve">Każdy wniosek oceniany </w:t>
      </w:r>
      <w:r>
        <w:rPr>
          <w:rFonts w:ascii="Calibri" w:hAnsi="Calibri" w:cstheme="minorHAnsi"/>
          <w:sz w:val="24"/>
          <w:szCs w:val="24"/>
        </w:rPr>
        <w:t>będzie</w:t>
      </w:r>
      <w:r w:rsidRPr="00957A5D">
        <w:rPr>
          <w:rFonts w:ascii="Calibri" w:hAnsi="Calibri" w:cstheme="minorHAnsi"/>
          <w:sz w:val="24"/>
          <w:szCs w:val="24"/>
        </w:rPr>
        <w:t xml:space="preserve"> niezależnie przez dwóch </w:t>
      </w:r>
      <w:r>
        <w:rPr>
          <w:rFonts w:ascii="Calibri" w:hAnsi="Calibri" w:cstheme="minorHAnsi"/>
          <w:sz w:val="24"/>
          <w:szCs w:val="24"/>
        </w:rPr>
        <w:t>oceniających</w:t>
      </w:r>
      <w:r w:rsidRPr="00957A5D">
        <w:rPr>
          <w:rFonts w:ascii="Calibri" w:hAnsi="Calibri" w:cstheme="minorHAnsi"/>
          <w:sz w:val="24"/>
          <w:szCs w:val="24"/>
        </w:rPr>
        <w:t xml:space="preserve">:  jedną ocenę przeprowadza </w:t>
      </w:r>
      <w:r w:rsidR="00BF65B4" w:rsidRPr="00957A5D">
        <w:rPr>
          <w:rFonts w:ascii="Calibri" w:hAnsi="Calibri" w:cstheme="minorHAnsi"/>
          <w:sz w:val="24"/>
          <w:szCs w:val="24"/>
        </w:rPr>
        <w:t xml:space="preserve">branżowy </w:t>
      </w:r>
      <w:r w:rsidRPr="00957A5D">
        <w:rPr>
          <w:rFonts w:ascii="Calibri" w:hAnsi="Calibri" w:cstheme="minorHAnsi"/>
          <w:sz w:val="24"/>
          <w:szCs w:val="24"/>
        </w:rPr>
        <w:t>ekspert zewnętrzny, drugą - pracownik PARP.</w:t>
      </w:r>
    </w:p>
    <w:p w14:paraId="5EABE71E" w14:textId="33C94F0E" w:rsidR="00FB1B99" w:rsidRDefault="00FB1B99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Ocena projektów </w:t>
      </w:r>
      <w:r w:rsidRPr="00145793">
        <w:rPr>
          <w:rFonts w:ascii="Calibri" w:hAnsi="Calibri" w:cstheme="minorHAnsi"/>
          <w:sz w:val="24"/>
          <w:szCs w:val="24"/>
        </w:rPr>
        <w:t xml:space="preserve">przeprowadzona zostanie </w:t>
      </w:r>
      <w:r>
        <w:rPr>
          <w:rFonts w:ascii="Calibri" w:hAnsi="Calibri" w:cstheme="minorHAnsi"/>
          <w:sz w:val="24"/>
          <w:szCs w:val="24"/>
        </w:rPr>
        <w:t xml:space="preserve">zgodnie </w:t>
      </w:r>
      <w:r w:rsidRPr="00EC02DC">
        <w:rPr>
          <w:rFonts w:ascii="Calibri" w:hAnsi="Calibri" w:cstheme="minorHAnsi"/>
          <w:sz w:val="24"/>
          <w:szCs w:val="24"/>
        </w:rPr>
        <w:t xml:space="preserve">z zasadami określonymi </w:t>
      </w:r>
      <w:r w:rsidR="00BF65B4">
        <w:rPr>
          <w:rFonts w:ascii="Calibri" w:hAnsi="Calibri" w:cstheme="minorHAnsi"/>
          <w:sz w:val="24"/>
          <w:szCs w:val="24"/>
        </w:rPr>
        <w:br/>
      </w:r>
      <w:r w:rsidRPr="00EC02DC">
        <w:rPr>
          <w:rFonts w:ascii="Calibri" w:hAnsi="Calibri" w:cstheme="minorHAnsi"/>
          <w:sz w:val="24"/>
          <w:szCs w:val="24"/>
        </w:rPr>
        <w:t>w</w:t>
      </w:r>
      <w:r w:rsidRPr="00145793">
        <w:rPr>
          <w:rFonts w:ascii="Calibri" w:hAnsi="Calibri" w:cstheme="minorHAnsi"/>
          <w:sz w:val="24"/>
          <w:szCs w:val="24"/>
        </w:rPr>
        <w:t xml:space="preserve"> „Kryteria</w:t>
      </w:r>
      <w:r>
        <w:rPr>
          <w:rFonts w:ascii="Calibri" w:hAnsi="Calibri" w:cstheme="minorHAnsi"/>
          <w:sz w:val="24"/>
          <w:szCs w:val="24"/>
        </w:rPr>
        <w:t>ch oceny” (</w:t>
      </w:r>
      <w:r w:rsidRPr="00145793">
        <w:rPr>
          <w:rFonts w:ascii="Calibri" w:hAnsi="Calibri" w:cstheme="minorHAnsi"/>
          <w:sz w:val="24"/>
          <w:szCs w:val="24"/>
        </w:rPr>
        <w:t>zał</w:t>
      </w:r>
      <w:r>
        <w:rPr>
          <w:rFonts w:ascii="Calibri" w:hAnsi="Calibri" w:cstheme="minorHAnsi"/>
          <w:sz w:val="24"/>
          <w:szCs w:val="24"/>
        </w:rPr>
        <w:t>.</w:t>
      </w:r>
      <w:r w:rsidRPr="00145793">
        <w:rPr>
          <w:rFonts w:ascii="Calibri" w:hAnsi="Calibri" w:cstheme="minorHAnsi"/>
          <w:sz w:val="24"/>
          <w:szCs w:val="24"/>
        </w:rPr>
        <w:t xml:space="preserve"> nr 1 do Regulaminu Konkursu</w:t>
      </w:r>
      <w:r>
        <w:rPr>
          <w:rFonts w:ascii="Calibri" w:hAnsi="Calibri" w:cstheme="minorHAnsi"/>
          <w:sz w:val="24"/>
          <w:szCs w:val="24"/>
        </w:rPr>
        <w:t>), „</w:t>
      </w:r>
      <w:r w:rsidRPr="00EC02DC">
        <w:rPr>
          <w:rFonts w:ascii="Calibri" w:hAnsi="Calibri" w:cstheme="minorHAnsi"/>
          <w:sz w:val="24"/>
          <w:szCs w:val="24"/>
        </w:rPr>
        <w:t>Regulaminem XXI</w:t>
      </w:r>
      <w:r>
        <w:rPr>
          <w:rFonts w:ascii="Calibri" w:hAnsi="Calibri" w:cstheme="minorHAnsi"/>
          <w:sz w:val="24"/>
          <w:szCs w:val="24"/>
        </w:rPr>
        <w:t>V</w:t>
      </w:r>
      <w:r w:rsidRPr="00EC02DC">
        <w:rPr>
          <w:rFonts w:ascii="Calibri" w:hAnsi="Calibri" w:cstheme="minorHAnsi"/>
          <w:sz w:val="24"/>
          <w:szCs w:val="24"/>
        </w:rPr>
        <w:t xml:space="preserve"> edycji Konkursu </w:t>
      </w:r>
      <w:r>
        <w:rPr>
          <w:rFonts w:ascii="Calibri" w:hAnsi="Calibri" w:cstheme="minorHAnsi"/>
          <w:sz w:val="24"/>
          <w:szCs w:val="24"/>
        </w:rPr>
        <w:t xml:space="preserve">PPP” </w:t>
      </w:r>
      <w:r w:rsidRPr="00EC02DC">
        <w:rPr>
          <w:rFonts w:ascii="Calibri" w:hAnsi="Calibri" w:cstheme="minorHAnsi"/>
          <w:sz w:val="24"/>
          <w:szCs w:val="24"/>
        </w:rPr>
        <w:t xml:space="preserve">oraz </w:t>
      </w:r>
      <w:r>
        <w:rPr>
          <w:rFonts w:ascii="Calibri" w:hAnsi="Calibri" w:cstheme="minorHAnsi"/>
          <w:sz w:val="24"/>
          <w:szCs w:val="24"/>
        </w:rPr>
        <w:t>„</w:t>
      </w:r>
      <w:r w:rsidRPr="00EC02DC">
        <w:rPr>
          <w:rFonts w:ascii="Calibri" w:hAnsi="Calibri" w:cstheme="minorHAnsi"/>
          <w:sz w:val="24"/>
          <w:szCs w:val="24"/>
        </w:rPr>
        <w:t>Regulaminem Komisji Konkursowej</w:t>
      </w:r>
      <w:r>
        <w:rPr>
          <w:rFonts w:ascii="Calibri" w:hAnsi="Calibri" w:cstheme="minorHAnsi"/>
          <w:sz w:val="24"/>
          <w:szCs w:val="24"/>
        </w:rPr>
        <w:t xml:space="preserve">”, który zostanie przekazany Wykonawcy po podpisaniu </w:t>
      </w:r>
      <w:r w:rsidR="005924DE">
        <w:rPr>
          <w:rFonts w:ascii="Calibri" w:hAnsi="Calibri" w:cstheme="minorHAnsi"/>
          <w:sz w:val="24"/>
          <w:szCs w:val="24"/>
        </w:rPr>
        <w:t>U</w:t>
      </w:r>
      <w:r>
        <w:rPr>
          <w:rFonts w:ascii="Calibri" w:hAnsi="Calibri" w:cstheme="minorHAnsi"/>
          <w:sz w:val="24"/>
          <w:szCs w:val="24"/>
        </w:rPr>
        <w:t>mowy</w:t>
      </w:r>
      <w:r w:rsidRPr="00EC02DC">
        <w:rPr>
          <w:rFonts w:ascii="Calibri" w:hAnsi="Calibri" w:cstheme="minorHAnsi"/>
          <w:sz w:val="24"/>
          <w:szCs w:val="24"/>
        </w:rPr>
        <w:t>.</w:t>
      </w:r>
    </w:p>
    <w:p w14:paraId="48643087" w14:textId="77777777" w:rsidR="00FB1B99" w:rsidRDefault="00FB1B99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FB1B99">
        <w:rPr>
          <w:rFonts w:ascii="Calibri" w:hAnsi="Calibri" w:cstheme="minorHAnsi"/>
          <w:sz w:val="24"/>
          <w:szCs w:val="24"/>
        </w:rPr>
        <w:t xml:space="preserve">Ocenie podlegać będzie: poziom zaawansowania prac nad produktem, poziom innowacyjności produktu, korzyść/przydatność użytkowa produktu dla odbiorcy wynikająca z nowych cech lub funkcjonalności, potencjał rynkowy i strategia wprowadzenia produktu na rynek, wpływ na środowisko, posiadanie patentu lub zgłoszenia patentowego. </w:t>
      </w:r>
    </w:p>
    <w:p w14:paraId="1C60BB88" w14:textId="7DC28A76" w:rsidR="00FC43E6" w:rsidRPr="00A14A66" w:rsidRDefault="00D60C6F" w:rsidP="009A43C8">
      <w:pPr>
        <w:pStyle w:val="Akapitzlist"/>
        <w:numPr>
          <w:ilvl w:val="0"/>
          <w:numId w:val="22"/>
        </w:numPr>
        <w:spacing w:after="120" w:line="276" w:lineRule="auto"/>
      </w:pPr>
      <w:r w:rsidRPr="003E7EDF">
        <w:rPr>
          <w:rFonts w:ascii="Calibri" w:hAnsi="Calibri" w:cstheme="minorHAnsi"/>
          <w:sz w:val="24"/>
          <w:szCs w:val="24"/>
        </w:rPr>
        <w:t xml:space="preserve">Ocena projektów </w:t>
      </w:r>
      <w:r w:rsidR="00FB1B99">
        <w:rPr>
          <w:rFonts w:ascii="Calibri" w:hAnsi="Calibri" w:cstheme="minorHAnsi"/>
          <w:sz w:val="24"/>
          <w:szCs w:val="24"/>
        </w:rPr>
        <w:t>dok</w:t>
      </w:r>
      <w:r w:rsidR="00D259C6" w:rsidRPr="003E7EDF">
        <w:rPr>
          <w:rFonts w:ascii="Calibri" w:hAnsi="Calibri" w:cstheme="minorHAnsi"/>
          <w:sz w:val="24"/>
          <w:szCs w:val="24"/>
        </w:rPr>
        <w:t>o</w:t>
      </w:r>
      <w:r w:rsidR="00FB1B99">
        <w:rPr>
          <w:rFonts w:ascii="Calibri" w:hAnsi="Calibri" w:cstheme="minorHAnsi"/>
          <w:sz w:val="24"/>
          <w:szCs w:val="24"/>
        </w:rPr>
        <w:t>n</w:t>
      </w:r>
      <w:r w:rsidR="00D259C6" w:rsidRPr="003E7EDF">
        <w:rPr>
          <w:rFonts w:ascii="Calibri" w:hAnsi="Calibri" w:cstheme="minorHAnsi"/>
          <w:sz w:val="24"/>
          <w:szCs w:val="24"/>
        </w:rPr>
        <w:t xml:space="preserve">ana </w:t>
      </w:r>
      <w:r w:rsidR="00FB1B99">
        <w:rPr>
          <w:rFonts w:ascii="Calibri" w:hAnsi="Calibri" w:cstheme="minorHAnsi"/>
          <w:sz w:val="24"/>
          <w:szCs w:val="24"/>
        </w:rPr>
        <w:t>zostanie</w:t>
      </w:r>
      <w:r w:rsidRPr="003E7EDF">
        <w:rPr>
          <w:rFonts w:ascii="Calibri" w:hAnsi="Calibri" w:cstheme="minorHAnsi"/>
          <w:sz w:val="24"/>
          <w:szCs w:val="24"/>
        </w:rPr>
        <w:t xml:space="preserve"> na podstawie informacji zawartych we wnioskach konkursowych</w:t>
      </w:r>
      <w:r w:rsidR="00D9120C">
        <w:rPr>
          <w:rFonts w:ascii="Calibri" w:hAnsi="Calibri" w:cstheme="minorHAnsi"/>
          <w:sz w:val="24"/>
          <w:szCs w:val="24"/>
        </w:rPr>
        <w:t>,</w:t>
      </w:r>
      <w:r w:rsidRPr="003E7EDF">
        <w:rPr>
          <w:rFonts w:ascii="Calibri" w:hAnsi="Calibri" w:cstheme="minorHAnsi"/>
          <w:sz w:val="24"/>
          <w:szCs w:val="24"/>
        </w:rPr>
        <w:t xml:space="preserve"> jak również w oparciu o aktualny stan wiedzy w danej dziedzinie, </w:t>
      </w:r>
      <w:r w:rsidR="000C7A00" w:rsidRPr="003E7EDF">
        <w:rPr>
          <w:rFonts w:ascii="Calibri" w:hAnsi="Calibri" w:cstheme="minorHAnsi"/>
          <w:sz w:val="24"/>
          <w:szCs w:val="24"/>
        </w:rPr>
        <w:t xml:space="preserve">kierunki rozwoju danej branży, </w:t>
      </w:r>
      <w:r w:rsidRPr="003E7EDF">
        <w:rPr>
          <w:rFonts w:ascii="Calibri" w:hAnsi="Calibri" w:cstheme="minorHAnsi"/>
          <w:sz w:val="24"/>
          <w:szCs w:val="24"/>
        </w:rPr>
        <w:t>informacje dostępne w publikacjach naukowych, bazach patentowych i innych źródłach powszechnie dostępnych.</w:t>
      </w:r>
      <w:r w:rsidR="00A14A66" w:rsidRPr="003E7EDF">
        <w:rPr>
          <w:rFonts w:ascii="Calibri" w:hAnsi="Calibri" w:cstheme="minorHAnsi"/>
          <w:sz w:val="24"/>
          <w:szCs w:val="24"/>
        </w:rPr>
        <w:t xml:space="preserve"> </w:t>
      </w:r>
      <w:r w:rsidR="00FB1B99">
        <w:rPr>
          <w:rFonts w:ascii="Calibri" w:hAnsi="Calibri" w:cstheme="minorHAnsi"/>
          <w:sz w:val="24"/>
          <w:szCs w:val="24"/>
        </w:rPr>
        <w:t xml:space="preserve">W przypadku wezwania uczestnika konkursu do uzupełnienia wniosku – ocena będzie uwzględniała również przesłane uzupełnienia. </w:t>
      </w:r>
    </w:p>
    <w:p w14:paraId="15697EC3" w14:textId="034EB784" w:rsidR="00D14962" w:rsidRDefault="00D14962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O</w:t>
      </w:r>
      <w:r w:rsidRPr="00D14962">
        <w:rPr>
          <w:rFonts w:ascii="Calibri" w:hAnsi="Calibri" w:cstheme="minorHAnsi"/>
          <w:sz w:val="24"/>
          <w:szCs w:val="24"/>
        </w:rPr>
        <w:t>ceniający odpowiedzialn</w:t>
      </w:r>
      <w:r>
        <w:rPr>
          <w:rFonts w:ascii="Calibri" w:hAnsi="Calibri" w:cstheme="minorHAnsi"/>
          <w:sz w:val="24"/>
          <w:szCs w:val="24"/>
        </w:rPr>
        <w:t>i są</w:t>
      </w:r>
      <w:r w:rsidRPr="00D14962">
        <w:rPr>
          <w:rFonts w:ascii="Calibri" w:hAnsi="Calibri" w:cstheme="minorHAnsi"/>
          <w:sz w:val="24"/>
          <w:szCs w:val="24"/>
        </w:rPr>
        <w:t xml:space="preserve"> za dokonanie rzetelnej, bezstronnej i terminowej oceny pr</w:t>
      </w:r>
      <w:r>
        <w:rPr>
          <w:rFonts w:ascii="Calibri" w:hAnsi="Calibri" w:cstheme="minorHAnsi"/>
          <w:sz w:val="24"/>
          <w:szCs w:val="24"/>
        </w:rPr>
        <w:t>ojektów</w:t>
      </w:r>
      <w:r w:rsidRPr="00D14962">
        <w:rPr>
          <w:rFonts w:ascii="Calibri" w:hAnsi="Calibri" w:cstheme="minorHAnsi"/>
          <w:sz w:val="24"/>
          <w:szCs w:val="24"/>
        </w:rPr>
        <w:t xml:space="preserve"> w zakresie kryteriów oceny.</w:t>
      </w:r>
    </w:p>
    <w:p w14:paraId="47DCD217" w14:textId="67A60746" w:rsidR="00546FA9" w:rsidRDefault="00546FA9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Każdy z o</w:t>
      </w:r>
      <w:r w:rsidRPr="0090774D">
        <w:rPr>
          <w:rFonts w:ascii="Calibri" w:hAnsi="Calibri" w:cstheme="minorHAnsi"/>
          <w:sz w:val="24"/>
          <w:szCs w:val="24"/>
        </w:rPr>
        <w:t>ceniający</w:t>
      </w:r>
      <w:r>
        <w:rPr>
          <w:rFonts w:ascii="Calibri" w:hAnsi="Calibri" w:cstheme="minorHAnsi"/>
          <w:sz w:val="24"/>
          <w:szCs w:val="24"/>
        </w:rPr>
        <w:t>ch</w:t>
      </w:r>
      <w:r w:rsidRPr="0090774D">
        <w:rPr>
          <w:rFonts w:ascii="Calibri" w:hAnsi="Calibri" w:cstheme="minorHAnsi"/>
          <w:sz w:val="24"/>
          <w:szCs w:val="24"/>
        </w:rPr>
        <w:t xml:space="preserve"> </w:t>
      </w:r>
      <w:r w:rsidR="00D14962">
        <w:rPr>
          <w:rFonts w:ascii="Calibri" w:hAnsi="Calibri" w:cstheme="minorHAnsi"/>
          <w:sz w:val="24"/>
          <w:szCs w:val="24"/>
        </w:rPr>
        <w:t>zobowiązany jest do sporządzenia</w:t>
      </w:r>
      <w:r w:rsidRPr="0090774D">
        <w:rPr>
          <w:rFonts w:ascii="Calibri" w:hAnsi="Calibri" w:cstheme="minorHAnsi"/>
          <w:sz w:val="24"/>
          <w:szCs w:val="24"/>
        </w:rPr>
        <w:t xml:space="preserve"> uzasadnieni</w:t>
      </w:r>
      <w:r w:rsidR="00D14962">
        <w:rPr>
          <w:rFonts w:ascii="Calibri" w:hAnsi="Calibri" w:cstheme="minorHAnsi"/>
          <w:sz w:val="24"/>
          <w:szCs w:val="24"/>
        </w:rPr>
        <w:t>a</w:t>
      </w:r>
      <w:r w:rsidRPr="0090774D">
        <w:rPr>
          <w:rFonts w:ascii="Calibri" w:hAnsi="Calibri" w:cstheme="minorHAnsi"/>
          <w:sz w:val="24"/>
          <w:szCs w:val="24"/>
        </w:rPr>
        <w:t xml:space="preserve"> oceny </w:t>
      </w:r>
      <w:r>
        <w:rPr>
          <w:rFonts w:ascii="Calibri" w:hAnsi="Calibri" w:cstheme="minorHAnsi"/>
          <w:sz w:val="24"/>
          <w:szCs w:val="24"/>
        </w:rPr>
        <w:t xml:space="preserve">dla każdego z </w:t>
      </w:r>
      <w:r w:rsidRPr="0090774D">
        <w:rPr>
          <w:rFonts w:ascii="Calibri" w:hAnsi="Calibri" w:cstheme="minorHAnsi"/>
          <w:sz w:val="24"/>
          <w:szCs w:val="24"/>
        </w:rPr>
        <w:t>ocenian</w:t>
      </w:r>
      <w:r>
        <w:rPr>
          <w:rFonts w:ascii="Calibri" w:hAnsi="Calibri" w:cstheme="minorHAnsi"/>
          <w:sz w:val="24"/>
          <w:szCs w:val="24"/>
        </w:rPr>
        <w:t>ych</w:t>
      </w:r>
      <w:r w:rsidRPr="0090774D">
        <w:rPr>
          <w:rFonts w:ascii="Calibri" w:hAnsi="Calibri" w:cstheme="minorHAnsi"/>
          <w:sz w:val="24"/>
          <w:szCs w:val="24"/>
        </w:rPr>
        <w:t xml:space="preserve"> kryteri</w:t>
      </w:r>
      <w:r>
        <w:rPr>
          <w:rFonts w:ascii="Calibri" w:hAnsi="Calibri" w:cstheme="minorHAnsi"/>
          <w:sz w:val="24"/>
          <w:szCs w:val="24"/>
        </w:rPr>
        <w:t>ów</w:t>
      </w:r>
      <w:r w:rsidRPr="0090774D">
        <w:rPr>
          <w:rFonts w:ascii="Calibri" w:hAnsi="Calibri" w:cstheme="minorHAnsi"/>
          <w:sz w:val="24"/>
          <w:szCs w:val="24"/>
        </w:rPr>
        <w:t xml:space="preserve">. Uzasadnienie powinno zawierać </w:t>
      </w:r>
      <w:r w:rsidR="00D14962">
        <w:rPr>
          <w:rFonts w:ascii="Calibri" w:hAnsi="Calibri" w:cstheme="minorHAnsi"/>
          <w:sz w:val="24"/>
          <w:szCs w:val="24"/>
        </w:rPr>
        <w:t xml:space="preserve">wskazanie </w:t>
      </w:r>
      <w:r w:rsidRPr="0090774D">
        <w:rPr>
          <w:rFonts w:ascii="Calibri" w:hAnsi="Calibri" w:cstheme="minorHAnsi"/>
          <w:sz w:val="24"/>
          <w:szCs w:val="24"/>
        </w:rPr>
        <w:t>wszystki</w:t>
      </w:r>
      <w:r w:rsidR="00D14962">
        <w:rPr>
          <w:rFonts w:ascii="Calibri" w:hAnsi="Calibri" w:cstheme="minorHAnsi"/>
          <w:sz w:val="24"/>
          <w:szCs w:val="24"/>
        </w:rPr>
        <w:t>ch okoliczności</w:t>
      </w:r>
      <w:r>
        <w:rPr>
          <w:rFonts w:ascii="Calibri" w:hAnsi="Calibri" w:cstheme="minorHAnsi"/>
          <w:sz w:val="24"/>
          <w:szCs w:val="24"/>
        </w:rPr>
        <w:t xml:space="preserve"> (argumenty potwierdzające spełnienie bądź niespełnienie każdego z kryteriów oceny)</w:t>
      </w:r>
      <w:r w:rsidRPr="0090774D">
        <w:rPr>
          <w:rFonts w:ascii="Calibri" w:hAnsi="Calibri" w:cstheme="minorHAnsi"/>
          <w:sz w:val="24"/>
          <w:szCs w:val="24"/>
        </w:rPr>
        <w:t>, które zadecydowały o przyznaniu określonej liczby punktów.</w:t>
      </w:r>
    </w:p>
    <w:p w14:paraId="7D74A673" w14:textId="77777777" w:rsidR="00546FA9" w:rsidRPr="00EC02DC" w:rsidRDefault="00546FA9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W przypadku rozbieżności ocen</w:t>
      </w:r>
      <w:r>
        <w:rPr>
          <w:rFonts w:ascii="Calibri" w:hAnsi="Calibri" w:cstheme="minorHAnsi"/>
          <w:sz w:val="24"/>
          <w:szCs w:val="24"/>
        </w:rPr>
        <w:t>, oceniający</w:t>
      </w:r>
      <w:r w:rsidRPr="00EC02DC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zobowiązani są do </w:t>
      </w:r>
      <w:r w:rsidRPr="00EC02DC">
        <w:rPr>
          <w:rFonts w:ascii="Calibri" w:hAnsi="Calibri" w:cstheme="minorHAnsi"/>
          <w:sz w:val="24"/>
          <w:szCs w:val="24"/>
        </w:rPr>
        <w:t>wypracowani</w:t>
      </w:r>
      <w:r>
        <w:rPr>
          <w:rFonts w:ascii="Calibri" w:hAnsi="Calibri" w:cstheme="minorHAnsi"/>
          <w:sz w:val="24"/>
          <w:szCs w:val="24"/>
        </w:rPr>
        <w:t>a</w:t>
      </w:r>
      <w:r w:rsidRPr="00EC02DC">
        <w:rPr>
          <w:rFonts w:ascii="Calibri" w:hAnsi="Calibri" w:cstheme="minorHAnsi"/>
          <w:sz w:val="24"/>
          <w:szCs w:val="24"/>
        </w:rPr>
        <w:t xml:space="preserve"> zgodnego stanowiska w kwestii oceny.</w:t>
      </w:r>
      <w:r>
        <w:rPr>
          <w:rFonts w:ascii="Calibri" w:hAnsi="Calibri" w:cstheme="minorHAnsi"/>
          <w:sz w:val="24"/>
          <w:szCs w:val="24"/>
        </w:rPr>
        <w:t xml:space="preserve"> </w:t>
      </w:r>
    </w:p>
    <w:p w14:paraId="51FC395E" w14:textId="2CF39006" w:rsidR="00860FDD" w:rsidRPr="00FC43E6" w:rsidRDefault="00860FDD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FC43E6">
        <w:rPr>
          <w:rFonts w:ascii="Calibri" w:hAnsi="Calibri" w:cstheme="minorHAnsi"/>
          <w:sz w:val="24"/>
          <w:szCs w:val="24"/>
        </w:rPr>
        <w:t xml:space="preserve">Jeden branżowy ekspert zewnętrzny ocenić może maksymalnie </w:t>
      </w:r>
      <w:r w:rsidR="004E68D0">
        <w:rPr>
          <w:rFonts w:ascii="Calibri" w:hAnsi="Calibri" w:cstheme="minorHAnsi"/>
          <w:sz w:val="24"/>
          <w:szCs w:val="24"/>
        </w:rPr>
        <w:t>10</w:t>
      </w:r>
      <w:r w:rsidRPr="00FC43E6">
        <w:rPr>
          <w:rFonts w:ascii="Calibri" w:hAnsi="Calibri" w:cstheme="minorHAnsi"/>
          <w:sz w:val="24"/>
          <w:szCs w:val="24"/>
        </w:rPr>
        <w:t xml:space="preserve"> projektów</w:t>
      </w:r>
      <w:r w:rsidR="00FC43E6" w:rsidRPr="00FC43E6">
        <w:rPr>
          <w:rFonts w:ascii="Calibri" w:hAnsi="Calibri" w:cstheme="minorHAnsi"/>
          <w:sz w:val="24"/>
          <w:szCs w:val="24"/>
        </w:rPr>
        <w:t>.</w:t>
      </w:r>
    </w:p>
    <w:p w14:paraId="5DDBDA98" w14:textId="47182184" w:rsidR="00866E7F" w:rsidRPr="00FC43E6" w:rsidRDefault="00866E7F" w:rsidP="009A43C8">
      <w:pPr>
        <w:pStyle w:val="Akapitzlist"/>
        <w:numPr>
          <w:ilvl w:val="0"/>
          <w:numId w:val="22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FC43E6">
        <w:rPr>
          <w:rFonts w:ascii="Calibri" w:hAnsi="Calibri" w:cstheme="minorHAnsi"/>
          <w:sz w:val="24"/>
          <w:szCs w:val="24"/>
        </w:rPr>
        <w:t>Planowany termin naboru wniosków w Konkursie to 25 października 2021 r. – 6 grudnia 2021 r.</w:t>
      </w:r>
      <w:r w:rsidR="00FB1B99" w:rsidRPr="00FC43E6">
        <w:rPr>
          <w:rFonts w:ascii="Calibri" w:hAnsi="Calibri" w:cstheme="minorHAnsi"/>
          <w:sz w:val="24"/>
          <w:szCs w:val="24"/>
        </w:rPr>
        <w:t xml:space="preserve"> </w:t>
      </w:r>
      <w:r w:rsidR="00FB1B99" w:rsidRPr="004E68D0">
        <w:rPr>
          <w:rFonts w:ascii="Calibri" w:hAnsi="Calibri" w:cstheme="minorHAnsi"/>
          <w:sz w:val="24"/>
          <w:szCs w:val="24"/>
        </w:rPr>
        <w:t>Planowany termin oceny projektów to styczeń – luty 2022 r.</w:t>
      </w:r>
    </w:p>
    <w:p w14:paraId="22D41341" w14:textId="372E8F2C" w:rsidR="00086C58" w:rsidRPr="00EC02DC" w:rsidRDefault="00704D0B" w:rsidP="009A43C8">
      <w:pPr>
        <w:pStyle w:val="Akapitzlist"/>
        <w:numPr>
          <w:ilvl w:val="1"/>
          <w:numId w:val="4"/>
        </w:numPr>
        <w:spacing w:before="360" w:after="120" w:line="276" w:lineRule="auto"/>
        <w:ind w:left="357" w:hanging="357"/>
        <w:outlineLvl w:val="0"/>
        <w:rPr>
          <w:rFonts w:ascii="Calibri" w:hAnsi="Calibri" w:cstheme="minorHAnsi"/>
          <w:b/>
          <w:sz w:val="24"/>
          <w:szCs w:val="24"/>
        </w:rPr>
      </w:pPr>
      <w:r w:rsidRPr="00EC02DC">
        <w:rPr>
          <w:rFonts w:ascii="Calibri" w:hAnsi="Calibri" w:cstheme="minorHAnsi"/>
          <w:b/>
          <w:sz w:val="24"/>
          <w:szCs w:val="24"/>
        </w:rPr>
        <w:t xml:space="preserve">Zasady </w:t>
      </w:r>
      <w:r w:rsidR="005B52AA">
        <w:rPr>
          <w:rFonts w:ascii="Calibri" w:hAnsi="Calibri" w:cstheme="minorHAnsi"/>
          <w:b/>
          <w:sz w:val="24"/>
          <w:szCs w:val="24"/>
        </w:rPr>
        <w:t>realizacji zamówienia</w:t>
      </w:r>
      <w:bookmarkEnd w:id="0"/>
      <w:r w:rsidR="00086C58" w:rsidRPr="00EC02DC">
        <w:rPr>
          <w:rFonts w:ascii="Calibri" w:hAnsi="Calibri" w:cstheme="minorHAnsi"/>
          <w:b/>
          <w:sz w:val="24"/>
          <w:szCs w:val="24"/>
        </w:rPr>
        <w:t xml:space="preserve"> </w:t>
      </w:r>
    </w:p>
    <w:p w14:paraId="0B743117" w14:textId="5DA2F8D7" w:rsidR="00E13D18" w:rsidRPr="00EC02DC" w:rsidRDefault="00E13D18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Ocena </w:t>
      </w:r>
      <w:r w:rsidR="005B52AA">
        <w:rPr>
          <w:rFonts w:ascii="Calibri" w:hAnsi="Calibri" w:cstheme="minorHAnsi"/>
          <w:sz w:val="24"/>
          <w:szCs w:val="24"/>
        </w:rPr>
        <w:t>projektów</w:t>
      </w:r>
      <w:r w:rsidRPr="00EC02DC">
        <w:rPr>
          <w:rFonts w:ascii="Calibri" w:hAnsi="Calibri" w:cstheme="minorHAnsi"/>
          <w:sz w:val="24"/>
          <w:szCs w:val="24"/>
        </w:rPr>
        <w:t xml:space="preserve"> będzie dokonywana z wykorzystaniem Lokalnego Systemu Informatyczn</w:t>
      </w:r>
      <w:r w:rsidR="005B52AA">
        <w:rPr>
          <w:rFonts w:ascii="Calibri" w:hAnsi="Calibri" w:cstheme="minorHAnsi"/>
          <w:sz w:val="24"/>
          <w:szCs w:val="24"/>
        </w:rPr>
        <w:t>ego</w:t>
      </w:r>
      <w:r w:rsidRPr="00EC02DC">
        <w:rPr>
          <w:rFonts w:ascii="Calibri" w:hAnsi="Calibri" w:cstheme="minorHAnsi"/>
          <w:sz w:val="24"/>
          <w:szCs w:val="24"/>
        </w:rPr>
        <w:t xml:space="preserve"> PARP (LSI) w ścisłej współpracy pomiędzy Wykonawcą </w:t>
      </w:r>
      <w:r w:rsidR="00D9120C">
        <w:rPr>
          <w:rFonts w:ascii="Calibri" w:hAnsi="Calibri" w:cstheme="minorHAnsi"/>
          <w:sz w:val="24"/>
          <w:szCs w:val="24"/>
        </w:rPr>
        <w:br/>
      </w:r>
      <w:r w:rsidRPr="00EC02DC">
        <w:rPr>
          <w:rFonts w:ascii="Calibri" w:hAnsi="Calibri" w:cstheme="minorHAnsi"/>
          <w:sz w:val="24"/>
          <w:szCs w:val="24"/>
        </w:rPr>
        <w:t>i</w:t>
      </w:r>
      <w:r w:rsidR="00B310D0">
        <w:rPr>
          <w:rFonts w:ascii="Calibri" w:hAnsi="Calibri" w:cstheme="minorHAnsi"/>
          <w:sz w:val="24"/>
          <w:szCs w:val="24"/>
        </w:rPr>
        <w:t xml:space="preserve"> </w:t>
      </w:r>
      <w:r w:rsidRPr="00EC02DC">
        <w:rPr>
          <w:rFonts w:ascii="Calibri" w:hAnsi="Calibri" w:cstheme="minorHAnsi"/>
          <w:sz w:val="24"/>
          <w:szCs w:val="24"/>
        </w:rPr>
        <w:t>Zamawiającym.</w:t>
      </w:r>
    </w:p>
    <w:p w14:paraId="038C0096" w14:textId="69FB19F7" w:rsidR="00E13D18" w:rsidRDefault="00E13D18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W terminie </w:t>
      </w:r>
      <w:r w:rsidRPr="00FC43E6">
        <w:rPr>
          <w:rFonts w:ascii="Calibri" w:hAnsi="Calibri" w:cstheme="minorHAnsi"/>
          <w:sz w:val="24"/>
          <w:szCs w:val="24"/>
        </w:rPr>
        <w:t xml:space="preserve">do </w:t>
      </w:r>
      <w:r w:rsidR="005B52AA" w:rsidRPr="00FC43E6">
        <w:rPr>
          <w:rFonts w:ascii="Calibri" w:hAnsi="Calibri" w:cstheme="minorHAnsi"/>
          <w:sz w:val="24"/>
          <w:szCs w:val="24"/>
        </w:rPr>
        <w:t>10</w:t>
      </w:r>
      <w:r w:rsidRPr="00FC43E6">
        <w:rPr>
          <w:rFonts w:ascii="Calibri" w:hAnsi="Calibri" w:cstheme="minorHAnsi"/>
          <w:sz w:val="24"/>
          <w:szCs w:val="24"/>
        </w:rPr>
        <w:t xml:space="preserve"> dni </w:t>
      </w:r>
      <w:r w:rsidR="005A2E37" w:rsidRPr="00FC43E6">
        <w:rPr>
          <w:rFonts w:ascii="Calibri" w:hAnsi="Calibri" w:cstheme="minorHAnsi"/>
          <w:sz w:val="24"/>
          <w:szCs w:val="24"/>
        </w:rPr>
        <w:t xml:space="preserve">roboczych </w:t>
      </w:r>
      <w:r w:rsidRPr="00FC43E6">
        <w:rPr>
          <w:rFonts w:ascii="Calibri" w:hAnsi="Calibri" w:cstheme="minorHAnsi"/>
          <w:sz w:val="24"/>
          <w:szCs w:val="24"/>
        </w:rPr>
        <w:t xml:space="preserve">od daty </w:t>
      </w:r>
      <w:r w:rsidR="003C7B44" w:rsidRPr="00FC43E6">
        <w:rPr>
          <w:rFonts w:ascii="Calibri" w:hAnsi="Calibri" w:cstheme="minorHAnsi"/>
          <w:sz w:val="24"/>
          <w:szCs w:val="24"/>
        </w:rPr>
        <w:t>za</w:t>
      </w:r>
      <w:r w:rsidR="005B52AA" w:rsidRPr="00FC43E6">
        <w:rPr>
          <w:rFonts w:ascii="Calibri" w:hAnsi="Calibri" w:cstheme="minorHAnsi"/>
          <w:sz w:val="24"/>
          <w:szCs w:val="24"/>
        </w:rPr>
        <w:t>kończenia naboru wniosków konkursowych</w:t>
      </w:r>
      <w:r w:rsidRPr="00FC43E6">
        <w:rPr>
          <w:rFonts w:ascii="Calibri" w:hAnsi="Calibri" w:cstheme="minorHAnsi"/>
          <w:sz w:val="24"/>
          <w:szCs w:val="24"/>
        </w:rPr>
        <w:t>,</w:t>
      </w:r>
      <w:r w:rsidRPr="00EC02DC">
        <w:rPr>
          <w:rFonts w:ascii="Calibri" w:hAnsi="Calibri" w:cstheme="minorHAnsi"/>
          <w:sz w:val="24"/>
          <w:szCs w:val="24"/>
        </w:rPr>
        <w:t xml:space="preserve"> Zamawiający przekaże Wykonawcy drogą elektroniczną listę z tytułami </w:t>
      </w:r>
      <w:r w:rsidR="00CA29EA" w:rsidRPr="00EC02DC">
        <w:rPr>
          <w:rFonts w:ascii="Calibri" w:hAnsi="Calibri" w:cstheme="minorHAnsi"/>
          <w:sz w:val="24"/>
          <w:szCs w:val="24"/>
        </w:rPr>
        <w:t>o</w:t>
      </w:r>
      <w:r w:rsidR="00FC4787" w:rsidRPr="00EC02DC">
        <w:rPr>
          <w:rFonts w:ascii="Calibri" w:hAnsi="Calibri" w:cstheme="minorHAnsi"/>
          <w:sz w:val="24"/>
          <w:szCs w:val="24"/>
        </w:rPr>
        <w:t>raz krótkim</w:t>
      </w:r>
      <w:r w:rsidR="00CA29EA" w:rsidRPr="00EC02DC">
        <w:rPr>
          <w:rFonts w:ascii="Calibri" w:hAnsi="Calibri" w:cstheme="minorHAnsi"/>
          <w:sz w:val="24"/>
          <w:szCs w:val="24"/>
        </w:rPr>
        <w:t>i</w:t>
      </w:r>
      <w:r w:rsidR="00FC4787" w:rsidRPr="00EC02DC">
        <w:rPr>
          <w:rFonts w:ascii="Calibri" w:hAnsi="Calibri" w:cstheme="minorHAnsi"/>
          <w:sz w:val="24"/>
          <w:szCs w:val="24"/>
        </w:rPr>
        <w:t xml:space="preserve"> opis</w:t>
      </w:r>
      <w:r w:rsidR="00CA29EA" w:rsidRPr="00EC02DC">
        <w:rPr>
          <w:rFonts w:ascii="Calibri" w:hAnsi="Calibri" w:cstheme="minorHAnsi"/>
          <w:sz w:val="24"/>
          <w:szCs w:val="24"/>
        </w:rPr>
        <w:t>a</w:t>
      </w:r>
      <w:r w:rsidR="00FC4787" w:rsidRPr="00EC02DC">
        <w:rPr>
          <w:rFonts w:ascii="Calibri" w:hAnsi="Calibri" w:cstheme="minorHAnsi"/>
          <w:sz w:val="24"/>
          <w:szCs w:val="24"/>
        </w:rPr>
        <w:t>m</w:t>
      </w:r>
      <w:r w:rsidR="00CA29EA" w:rsidRPr="00EC02DC">
        <w:rPr>
          <w:rFonts w:ascii="Calibri" w:hAnsi="Calibri" w:cstheme="minorHAnsi"/>
          <w:sz w:val="24"/>
          <w:szCs w:val="24"/>
        </w:rPr>
        <w:t>i</w:t>
      </w:r>
      <w:r w:rsidR="00FC4787" w:rsidRPr="00EC02DC">
        <w:rPr>
          <w:rFonts w:ascii="Calibri" w:hAnsi="Calibri" w:cstheme="minorHAnsi"/>
          <w:sz w:val="24"/>
          <w:szCs w:val="24"/>
        </w:rPr>
        <w:t xml:space="preserve"> projektów</w:t>
      </w:r>
      <w:r w:rsidRPr="00EC02DC">
        <w:rPr>
          <w:rFonts w:ascii="Calibri" w:hAnsi="Calibri" w:cstheme="minorHAnsi"/>
          <w:sz w:val="24"/>
          <w:szCs w:val="24"/>
        </w:rPr>
        <w:t>, które na dzień zakończenia naboru są kompletne i </w:t>
      </w:r>
      <w:r w:rsidR="004876A2" w:rsidRPr="00EC02DC">
        <w:rPr>
          <w:rFonts w:ascii="Calibri" w:hAnsi="Calibri" w:cstheme="minorHAnsi"/>
          <w:sz w:val="24"/>
          <w:szCs w:val="24"/>
        </w:rPr>
        <w:t xml:space="preserve">będą </w:t>
      </w:r>
      <w:r w:rsidRPr="00EC02DC">
        <w:rPr>
          <w:rFonts w:ascii="Calibri" w:hAnsi="Calibri" w:cstheme="minorHAnsi"/>
          <w:sz w:val="24"/>
          <w:szCs w:val="24"/>
        </w:rPr>
        <w:t>podlega</w:t>
      </w:r>
      <w:r w:rsidR="00FC4787" w:rsidRPr="00EC02DC">
        <w:rPr>
          <w:rFonts w:ascii="Calibri" w:hAnsi="Calibri" w:cstheme="minorHAnsi"/>
          <w:sz w:val="24"/>
          <w:szCs w:val="24"/>
        </w:rPr>
        <w:t>ły</w:t>
      </w:r>
      <w:r w:rsidR="00CA0A01" w:rsidRPr="00EC02DC">
        <w:rPr>
          <w:rFonts w:ascii="Calibri" w:hAnsi="Calibri" w:cstheme="minorHAnsi"/>
          <w:sz w:val="24"/>
          <w:szCs w:val="24"/>
        </w:rPr>
        <w:t xml:space="preserve"> ocenie merytorycznej</w:t>
      </w:r>
      <w:r w:rsidRPr="00EC02DC">
        <w:rPr>
          <w:rFonts w:ascii="Calibri" w:hAnsi="Calibri" w:cstheme="minorHAnsi"/>
          <w:sz w:val="24"/>
          <w:szCs w:val="24"/>
        </w:rPr>
        <w:t>.</w:t>
      </w:r>
    </w:p>
    <w:p w14:paraId="4BFAD92E" w14:textId="77777777" w:rsidR="00EE4406" w:rsidRDefault="006A10E3" w:rsidP="00D9120C">
      <w:pPr>
        <w:spacing w:after="120" w:line="276" w:lineRule="auto"/>
        <w:ind w:left="360"/>
        <w:rPr>
          <w:rFonts w:ascii="Calibri" w:hAnsi="Calibri" w:cstheme="minorHAnsi"/>
          <w:sz w:val="24"/>
          <w:szCs w:val="24"/>
        </w:rPr>
      </w:pPr>
      <w:r w:rsidRPr="00EE4406">
        <w:rPr>
          <w:rFonts w:ascii="Calibri" w:hAnsi="Calibri" w:cstheme="minorHAnsi"/>
          <w:sz w:val="24"/>
          <w:szCs w:val="24"/>
        </w:rPr>
        <w:t xml:space="preserve">Za dzień roboczy rozumie się dzień od poniedziałku do piątku, od godz. 08.30 do godz. </w:t>
      </w:r>
      <w:r w:rsidR="00EE4406" w:rsidRPr="00EE4406">
        <w:rPr>
          <w:rFonts w:ascii="Calibri" w:hAnsi="Calibri" w:cstheme="minorHAnsi"/>
          <w:sz w:val="24"/>
          <w:szCs w:val="24"/>
        </w:rPr>
        <w:t>16.30</w:t>
      </w:r>
      <w:r w:rsidRPr="00EE4406">
        <w:rPr>
          <w:rFonts w:ascii="Calibri" w:hAnsi="Calibri" w:cstheme="minorHAnsi"/>
          <w:sz w:val="24"/>
          <w:szCs w:val="24"/>
        </w:rPr>
        <w:t xml:space="preserve">, z wyłączeniem dni ustawowo wolnych od pracy. </w:t>
      </w:r>
    </w:p>
    <w:p w14:paraId="6B0F3F13" w14:textId="75E318C1" w:rsidR="005B52AA" w:rsidRPr="00EE4406" w:rsidRDefault="00E13D18" w:rsidP="00EE4406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E4406">
        <w:rPr>
          <w:rFonts w:ascii="Calibri" w:hAnsi="Calibri" w:cstheme="minorHAnsi"/>
          <w:sz w:val="24"/>
          <w:szCs w:val="24"/>
        </w:rPr>
        <w:t>Wnioski, które zawierają braki lub oczywiste omyłki, będą sukcesywni</w:t>
      </w:r>
      <w:r w:rsidR="00827236">
        <w:rPr>
          <w:rFonts w:ascii="Calibri" w:hAnsi="Calibri" w:cstheme="minorHAnsi"/>
          <w:sz w:val="24"/>
          <w:szCs w:val="24"/>
        </w:rPr>
        <w:t>e uzupełniane lub wykluczane z k</w:t>
      </w:r>
      <w:r w:rsidRPr="00EE4406">
        <w:rPr>
          <w:rFonts w:ascii="Calibri" w:hAnsi="Calibri" w:cstheme="minorHAnsi"/>
          <w:sz w:val="24"/>
          <w:szCs w:val="24"/>
        </w:rPr>
        <w:t>onkursu przez Zamawiającego. Wnioski, które zostaną prawidłow</w:t>
      </w:r>
      <w:r w:rsidR="00827236">
        <w:rPr>
          <w:rFonts w:ascii="Calibri" w:hAnsi="Calibri" w:cstheme="minorHAnsi"/>
          <w:sz w:val="24"/>
          <w:szCs w:val="24"/>
        </w:rPr>
        <w:t>o uzupełnione i spełnią wymogi k</w:t>
      </w:r>
      <w:r w:rsidRPr="00EE4406">
        <w:rPr>
          <w:rFonts w:ascii="Calibri" w:hAnsi="Calibri" w:cstheme="minorHAnsi"/>
          <w:sz w:val="24"/>
          <w:szCs w:val="24"/>
        </w:rPr>
        <w:t>onkursu będą przekazywane Wykonawcy niezwłocznie po akceptacji.</w:t>
      </w:r>
    </w:p>
    <w:p w14:paraId="52615E0C" w14:textId="5B198BF7" w:rsidR="00E13D18" w:rsidRPr="00FC43E6" w:rsidRDefault="00E13D18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5B52AA">
        <w:rPr>
          <w:rFonts w:ascii="Calibri" w:hAnsi="Calibri" w:cstheme="minorHAnsi"/>
          <w:sz w:val="24"/>
          <w:szCs w:val="24"/>
        </w:rPr>
        <w:t xml:space="preserve">Cały proces przekazywania </w:t>
      </w:r>
      <w:r w:rsidR="00CA0A01" w:rsidRPr="005B52AA">
        <w:rPr>
          <w:rFonts w:ascii="Calibri" w:hAnsi="Calibri" w:cstheme="minorHAnsi"/>
          <w:sz w:val="24"/>
          <w:szCs w:val="24"/>
        </w:rPr>
        <w:t xml:space="preserve">Wykonawcy skróconych informacji o </w:t>
      </w:r>
      <w:r w:rsidR="00F337C9" w:rsidRPr="005B52AA">
        <w:rPr>
          <w:rFonts w:ascii="Calibri" w:hAnsi="Calibri" w:cstheme="minorHAnsi"/>
          <w:sz w:val="24"/>
          <w:szCs w:val="24"/>
        </w:rPr>
        <w:t>projekt</w:t>
      </w:r>
      <w:r w:rsidR="00CA0A01" w:rsidRPr="005B52AA">
        <w:rPr>
          <w:rFonts w:ascii="Calibri" w:hAnsi="Calibri" w:cstheme="minorHAnsi"/>
          <w:sz w:val="24"/>
          <w:szCs w:val="24"/>
        </w:rPr>
        <w:t>ach</w:t>
      </w:r>
      <w:r w:rsidR="00F337C9" w:rsidRPr="005B52AA">
        <w:rPr>
          <w:rFonts w:ascii="Calibri" w:hAnsi="Calibri" w:cstheme="minorHAnsi"/>
          <w:sz w:val="24"/>
          <w:szCs w:val="24"/>
        </w:rPr>
        <w:t xml:space="preserve"> </w:t>
      </w:r>
      <w:r w:rsidRPr="005B52AA">
        <w:rPr>
          <w:rFonts w:ascii="Calibri" w:hAnsi="Calibri" w:cstheme="minorHAnsi"/>
          <w:sz w:val="24"/>
          <w:szCs w:val="24"/>
        </w:rPr>
        <w:t xml:space="preserve">do oceny merytorycznej zostanie zakończony w </w:t>
      </w:r>
      <w:r w:rsidRPr="00FC43E6">
        <w:rPr>
          <w:rFonts w:ascii="Calibri" w:hAnsi="Calibri" w:cstheme="minorHAnsi"/>
          <w:sz w:val="24"/>
          <w:szCs w:val="24"/>
        </w:rPr>
        <w:t xml:space="preserve">terminie </w:t>
      </w:r>
      <w:r w:rsidR="005B52AA" w:rsidRPr="00FC43E6">
        <w:rPr>
          <w:rFonts w:ascii="Calibri" w:hAnsi="Calibri" w:cstheme="minorHAnsi"/>
          <w:sz w:val="24"/>
          <w:szCs w:val="24"/>
        </w:rPr>
        <w:t>do 2</w:t>
      </w:r>
      <w:r w:rsidR="00D72419" w:rsidRPr="00FC43E6">
        <w:rPr>
          <w:rFonts w:ascii="Calibri" w:hAnsi="Calibri" w:cstheme="minorHAnsi"/>
          <w:sz w:val="24"/>
          <w:szCs w:val="24"/>
        </w:rPr>
        <w:t>0</w:t>
      </w:r>
      <w:r w:rsidRPr="00FC43E6">
        <w:rPr>
          <w:rFonts w:ascii="Calibri" w:hAnsi="Calibri" w:cstheme="minorHAnsi"/>
          <w:sz w:val="24"/>
          <w:szCs w:val="24"/>
        </w:rPr>
        <w:t xml:space="preserve"> dni </w:t>
      </w:r>
      <w:r w:rsidR="005A2E37" w:rsidRPr="00FC43E6">
        <w:rPr>
          <w:rFonts w:ascii="Calibri" w:hAnsi="Calibri" w:cstheme="minorHAnsi"/>
          <w:sz w:val="24"/>
          <w:szCs w:val="24"/>
        </w:rPr>
        <w:t xml:space="preserve">roboczych </w:t>
      </w:r>
      <w:r w:rsidRPr="00FC43E6">
        <w:rPr>
          <w:rFonts w:ascii="Calibri" w:hAnsi="Calibri" w:cstheme="minorHAnsi"/>
          <w:sz w:val="24"/>
          <w:szCs w:val="24"/>
        </w:rPr>
        <w:t xml:space="preserve">od </w:t>
      </w:r>
      <w:r w:rsidR="005B52AA" w:rsidRPr="00FC43E6">
        <w:rPr>
          <w:rFonts w:ascii="Calibri" w:hAnsi="Calibri" w:cstheme="minorHAnsi"/>
          <w:sz w:val="24"/>
          <w:szCs w:val="24"/>
        </w:rPr>
        <w:t>daty zakończenia naboru wniosków konkursowych</w:t>
      </w:r>
      <w:r w:rsidRPr="00FC43E6">
        <w:rPr>
          <w:rFonts w:ascii="Calibri" w:hAnsi="Calibri" w:cstheme="minorHAnsi"/>
          <w:sz w:val="24"/>
          <w:szCs w:val="24"/>
        </w:rPr>
        <w:t>.</w:t>
      </w:r>
      <w:r w:rsidR="005A2E37" w:rsidRPr="00FC43E6">
        <w:rPr>
          <w:rFonts w:ascii="Calibri" w:hAnsi="Calibri" w:cstheme="minorHAnsi"/>
          <w:sz w:val="24"/>
          <w:szCs w:val="24"/>
        </w:rPr>
        <w:t xml:space="preserve"> </w:t>
      </w:r>
      <w:r w:rsidR="005B52AA" w:rsidRPr="00FC43E6">
        <w:rPr>
          <w:rFonts w:ascii="Calibri" w:hAnsi="Calibri" w:cstheme="minorHAnsi"/>
          <w:sz w:val="24"/>
          <w:szCs w:val="24"/>
        </w:rPr>
        <w:t xml:space="preserve"> </w:t>
      </w:r>
    </w:p>
    <w:p w14:paraId="20B61630" w14:textId="74B7B984" w:rsidR="00E13D18" w:rsidRPr="00EC02DC" w:rsidRDefault="00E13D18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FC43E6">
        <w:rPr>
          <w:rFonts w:ascii="Calibri" w:hAnsi="Calibri" w:cstheme="minorHAnsi"/>
          <w:sz w:val="24"/>
          <w:szCs w:val="24"/>
        </w:rPr>
        <w:t xml:space="preserve">W ciągu 10 dni </w:t>
      </w:r>
      <w:r w:rsidR="005A2E37" w:rsidRPr="00FC43E6">
        <w:rPr>
          <w:rFonts w:ascii="Calibri" w:hAnsi="Calibri" w:cstheme="minorHAnsi"/>
          <w:sz w:val="24"/>
          <w:szCs w:val="24"/>
        </w:rPr>
        <w:t xml:space="preserve">roboczych </w:t>
      </w:r>
      <w:r w:rsidRPr="00FC43E6">
        <w:rPr>
          <w:rFonts w:ascii="Calibri" w:hAnsi="Calibri" w:cstheme="minorHAnsi"/>
          <w:sz w:val="24"/>
          <w:szCs w:val="24"/>
        </w:rPr>
        <w:t>od otrzyman</w:t>
      </w:r>
      <w:r w:rsidRPr="00EC02DC">
        <w:rPr>
          <w:rFonts w:ascii="Calibri" w:hAnsi="Calibri" w:cstheme="minorHAnsi"/>
          <w:sz w:val="24"/>
          <w:szCs w:val="24"/>
        </w:rPr>
        <w:t xml:space="preserve">ia </w:t>
      </w:r>
      <w:r w:rsidR="00CA0A01" w:rsidRPr="00EC02DC">
        <w:rPr>
          <w:rFonts w:ascii="Calibri" w:hAnsi="Calibri" w:cstheme="minorHAnsi"/>
          <w:sz w:val="24"/>
          <w:szCs w:val="24"/>
        </w:rPr>
        <w:t>skróconych informacji o projektach</w:t>
      </w:r>
      <w:r w:rsidRPr="00EC02DC">
        <w:rPr>
          <w:rFonts w:ascii="Calibri" w:hAnsi="Calibri" w:cstheme="minorHAnsi"/>
          <w:sz w:val="24"/>
          <w:szCs w:val="24"/>
        </w:rPr>
        <w:t xml:space="preserve">, w oparciu o informacje </w:t>
      </w:r>
      <w:r w:rsidR="00D14044" w:rsidRPr="00EC02DC">
        <w:rPr>
          <w:rFonts w:ascii="Calibri" w:hAnsi="Calibri" w:cstheme="minorHAnsi"/>
          <w:sz w:val="24"/>
          <w:szCs w:val="24"/>
        </w:rPr>
        <w:t>w nich zawarte</w:t>
      </w:r>
      <w:r w:rsidRPr="00EC02DC">
        <w:rPr>
          <w:rFonts w:ascii="Calibri" w:hAnsi="Calibri" w:cstheme="minorHAnsi"/>
          <w:sz w:val="24"/>
          <w:szCs w:val="24"/>
        </w:rPr>
        <w:t xml:space="preserve">, Wykonawca przedstawi Zamawiającemu </w:t>
      </w:r>
      <w:r w:rsidR="00CA0A01" w:rsidRPr="00EC02DC">
        <w:rPr>
          <w:rFonts w:ascii="Calibri" w:hAnsi="Calibri" w:cstheme="minorHAnsi"/>
          <w:sz w:val="24"/>
          <w:szCs w:val="24"/>
        </w:rPr>
        <w:t>propozycje</w:t>
      </w:r>
      <w:r w:rsidRPr="00EC02DC">
        <w:rPr>
          <w:rFonts w:ascii="Calibri" w:hAnsi="Calibri" w:cstheme="minorHAnsi"/>
          <w:sz w:val="24"/>
          <w:szCs w:val="24"/>
        </w:rPr>
        <w:t xml:space="preserve"> </w:t>
      </w:r>
      <w:r w:rsidR="00C70817">
        <w:rPr>
          <w:rFonts w:ascii="Calibri" w:hAnsi="Calibri" w:cstheme="minorHAnsi"/>
          <w:sz w:val="24"/>
          <w:szCs w:val="24"/>
        </w:rPr>
        <w:t xml:space="preserve">branżowych </w:t>
      </w:r>
      <w:r w:rsidRPr="00EC02DC">
        <w:rPr>
          <w:rFonts w:ascii="Calibri" w:hAnsi="Calibri" w:cstheme="minorHAnsi"/>
          <w:sz w:val="24"/>
          <w:szCs w:val="24"/>
        </w:rPr>
        <w:t>ekspertów</w:t>
      </w:r>
      <w:r w:rsidR="00827236">
        <w:rPr>
          <w:rFonts w:ascii="Calibri" w:hAnsi="Calibri" w:cstheme="minorHAnsi"/>
          <w:sz w:val="24"/>
          <w:szCs w:val="24"/>
        </w:rPr>
        <w:t xml:space="preserve"> </w:t>
      </w:r>
      <w:r w:rsidR="00C70817">
        <w:rPr>
          <w:rFonts w:ascii="Calibri" w:hAnsi="Calibri" w:cstheme="minorHAnsi"/>
          <w:sz w:val="24"/>
          <w:szCs w:val="24"/>
        </w:rPr>
        <w:t xml:space="preserve">zewnętrznych </w:t>
      </w:r>
      <w:r w:rsidRPr="00EC02DC">
        <w:rPr>
          <w:rFonts w:ascii="Calibri" w:hAnsi="Calibri" w:cstheme="minorHAnsi"/>
          <w:sz w:val="24"/>
          <w:szCs w:val="24"/>
        </w:rPr>
        <w:t xml:space="preserve">wraz z </w:t>
      </w:r>
      <w:r w:rsidR="00CA0A01" w:rsidRPr="00EC02DC">
        <w:rPr>
          <w:rFonts w:ascii="Calibri" w:hAnsi="Calibri" w:cstheme="minorHAnsi"/>
          <w:sz w:val="24"/>
          <w:szCs w:val="24"/>
        </w:rPr>
        <w:t xml:space="preserve">zestawieniem </w:t>
      </w:r>
      <w:r w:rsidRPr="00EC02DC">
        <w:rPr>
          <w:rFonts w:ascii="Calibri" w:hAnsi="Calibri" w:cstheme="minorHAnsi"/>
          <w:sz w:val="24"/>
          <w:szCs w:val="24"/>
        </w:rPr>
        <w:t>przyporządkow</w:t>
      </w:r>
      <w:r w:rsidR="00CA29EA" w:rsidRPr="00EC02DC">
        <w:rPr>
          <w:rFonts w:ascii="Calibri" w:hAnsi="Calibri" w:cstheme="minorHAnsi"/>
          <w:sz w:val="24"/>
          <w:szCs w:val="24"/>
        </w:rPr>
        <w:t>an</w:t>
      </w:r>
      <w:r w:rsidR="00CA0A01" w:rsidRPr="00EC02DC">
        <w:rPr>
          <w:rFonts w:ascii="Calibri" w:hAnsi="Calibri" w:cstheme="minorHAnsi"/>
          <w:sz w:val="24"/>
          <w:szCs w:val="24"/>
        </w:rPr>
        <w:t xml:space="preserve">ych </w:t>
      </w:r>
      <w:r w:rsidR="0041100E" w:rsidRPr="00EC02DC">
        <w:rPr>
          <w:rFonts w:ascii="Calibri" w:hAnsi="Calibri" w:cstheme="minorHAnsi"/>
          <w:sz w:val="24"/>
          <w:szCs w:val="24"/>
        </w:rPr>
        <w:t xml:space="preserve">im </w:t>
      </w:r>
      <w:r w:rsidRPr="00EC02DC">
        <w:rPr>
          <w:rFonts w:ascii="Calibri" w:hAnsi="Calibri" w:cstheme="minorHAnsi"/>
          <w:sz w:val="24"/>
          <w:szCs w:val="24"/>
        </w:rPr>
        <w:t xml:space="preserve">do </w:t>
      </w:r>
      <w:r w:rsidR="0041100E" w:rsidRPr="00EC02DC">
        <w:rPr>
          <w:rFonts w:ascii="Calibri" w:hAnsi="Calibri" w:cstheme="minorHAnsi"/>
          <w:sz w:val="24"/>
          <w:szCs w:val="24"/>
        </w:rPr>
        <w:t xml:space="preserve">oceny </w:t>
      </w:r>
      <w:r w:rsidRPr="00EC02DC">
        <w:rPr>
          <w:rFonts w:ascii="Calibri" w:hAnsi="Calibri" w:cstheme="minorHAnsi"/>
          <w:sz w:val="24"/>
          <w:szCs w:val="24"/>
        </w:rPr>
        <w:t xml:space="preserve">projektów. </w:t>
      </w:r>
    </w:p>
    <w:p w14:paraId="6EE3E0BE" w14:textId="3BE4C4BC" w:rsidR="00E13D18" w:rsidRPr="00EC02DC" w:rsidRDefault="00E13D18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Dane dotyczące kandydatów </w:t>
      </w:r>
      <w:r w:rsidR="00827236">
        <w:rPr>
          <w:rFonts w:ascii="Calibri" w:hAnsi="Calibri" w:cstheme="minorHAnsi"/>
          <w:sz w:val="24"/>
          <w:szCs w:val="24"/>
        </w:rPr>
        <w:t xml:space="preserve">na </w:t>
      </w:r>
      <w:r w:rsidR="00152C65">
        <w:rPr>
          <w:rFonts w:ascii="Calibri" w:hAnsi="Calibri" w:cstheme="minorHAnsi"/>
          <w:sz w:val="24"/>
          <w:szCs w:val="24"/>
        </w:rPr>
        <w:t xml:space="preserve">branżowych </w:t>
      </w:r>
      <w:r w:rsidR="00827236">
        <w:rPr>
          <w:rFonts w:ascii="Calibri" w:hAnsi="Calibri" w:cstheme="minorHAnsi"/>
          <w:sz w:val="24"/>
          <w:szCs w:val="24"/>
        </w:rPr>
        <w:t xml:space="preserve">ekspertów </w:t>
      </w:r>
      <w:r w:rsidR="00152C65">
        <w:rPr>
          <w:rFonts w:ascii="Calibri" w:hAnsi="Calibri" w:cstheme="minorHAnsi"/>
          <w:sz w:val="24"/>
          <w:szCs w:val="24"/>
        </w:rPr>
        <w:t xml:space="preserve">zewnętrznych </w:t>
      </w:r>
      <w:r w:rsidR="005B52AA">
        <w:rPr>
          <w:rFonts w:ascii="Calibri" w:hAnsi="Calibri" w:cstheme="minorHAnsi"/>
          <w:sz w:val="24"/>
          <w:szCs w:val="24"/>
        </w:rPr>
        <w:t xml:space="preserve">(w postaci </w:t>
      </w:r>
      <w:r w:rsidR="005B52AA" w:rsidRPr="00FC43E6">
        <w:rPr>
          <w:rFonts w:ascii="Calibri" w:hAnsi="Calibri" w:cstheme="minorHAnsi"/>
          <w:sz w:val="24"/>
          <w:szCs w:val="24"/>
        </w:rPr>
        <w:t>notatki biograficznej)</w:t>
      </w:r>
      <w:r w:rsidR="005B52AA">
        <w:rPr>
          <w:rFonts w:ascii="Calibri" w:hAnsi="Calibri" w:cstheme="minorHAnsi"/>
          <w:sz w:val="24"/>
          <w:szCs w:val="24"/>
        </w:rPr>
        <w:t xml:space="preserve"> </w:t>
      </w:r>
      <w:r w:rsidRPr="00EC02DC">
        <w:rPr>
          <w:rFonts w:ascii="Calibri" w:hAnsi="Calibri" w:cstheme="minorHAnsi"/>
          <w:sz w:val="24"/>
          <w:szCs w:val="24"/>
        </w:rPr>
        <w:t xml:space="preserve">muszą zawierać przynajmniej: </w:t>
      </w:r>
    </w:p>
    <w:p w14:paraId="3731D0FC" w14:textId="77777777" w:rsidR="00E13D18" w:rsidRPr="00EC02DC" w:rsidRDefault="00E13D18" w:rsidP="009A43C8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imię, nazwisko i stopień naukowy, </w:t>
      </w:r>
    </w:p>
    <w:p w14:paraId="0D2B260C" w14:textId="5209F2A1" w:rsidR="00E13D18" w:rsidRPr="00EC02DC" w:rsidRDefault="00E13D18" w:rsidP="009A43C8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nazwę </w:t>
      </w:r>
      <w:r w:rsidR="000A1A62" w:rsidRPr="00EC02DC">
        <w:rPr>
          <w:rFonts w:ascii="Calibri" w:hAnsi="Calibri" w:cstheme="minorHAnsi"/>
          <w:sz w:val="24"/>
          <w:szCs w:val="24"/>
        </w:rPr>
        <w:t xml:space="preserve">i </w:t>
      </w:r>
      <w:r w:rsidRPr="00EC02DC">
        <w:rPr>
          <w:rFonts w:ascii="Calibri" w:hAnsi="Calibri" w:cstheme="minorHAnsi"/>
          <w:sz w:val="24"/>
          <w:szCs w:val="24"/>
        </w:rPr>
        <w:t>adres instytucji, w której kandydat</w:t>
      </w:r>
      <w:r w:rsidR="00827236">
        <w:rPr>
          <w:rFonts w:ascii="Calibri" w:hAnsi="Calibri" w:cstheme="minorHAnsi"/>
          <w:sz w:val="24"/>
          <w:szCs w:val="24"/>
        </w:rPr>
        <w:t xml:space="preserve"> na </w:t>
      </w:r>
      <w:r w:rsidR="00C70817">
        <w:rPr>
          <w:rFonts w:ascii="Calibri" w:hAnsi="Calibri" w:cstheme="minorHAnsi"/>
          <w:sz w:val="24"/>
          <w:szCs w:val="24"/>
        </w:rPr>
        <w:t xml:space="preserve">branżowego </w:t>
      </w:r>
      <w:r w:rsidR="00827236">
        <w:rPr>
          <w:rFonts w:ascii="Calibri" w:hAnsi="Calibri" w:cstheme="minorHAnsi"/>
          <w:sz w:val="24"/>
          <w:szCs w:val="24"/>
        </w:rPr>
        <w:t xml:space="preserve">eksperta </w:t>
      </w:r>
      <w:r w:rsidR="00C70817">
        <w:rPr>
          <w:rFonts w:ascii="Calibri" w:hAnsi="Calibri" w:cstheme="minorHAnsi"/>
          <w:sz w:val="24"/>
          <w:szCs w:val="24"/>
        </w:rPr>
        <w:t xml:space="preserve">zewnętrznego </w:t>
      </w:r>
      <w:r w:rsidRPr="00EC02DC">
        <w:rPr>
          <w:rFonts w:ascii="Calibri" w:hAnsi="Calibri" w:cstheme="minorHAnsi"/>
          <w:sz w:val="24"/>
          <w:szCs w:val="24"/>
        </w:rPr>
        <w:t xml:space="preserve">jest zatrudniony, </w:t>
      </w:r>
    </w:p>
    <w:p w14:paraId="2FE523AD" w14:textId="15D5CF01" w:rsidR="001B6286" w:rsidRPr="00EC02DC" w:rsidRDefault="001B6286" w:rsidP="009A43C8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wykształcenie – nazwa uczelni, kierunek, specjalizacja,</w:t>
      </w:r>
    </w:p>
    <w:p w14:paraId="4B5F4D4F" w14:textId="4C31DF26" w:rsidR="00E13D18" w:rsidRPr="00EC02DC" w:rsidRDefault="00E13D18" w:rsidP="009A43C8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doświadczeni</w:t>
      </w:r>
      <w:r w:rsidR="000A1A62" w:rsidRPr="00EC02DC">
        <w:rPr>
          <w:rFonts w:ascii="Calibri" w:hAnsi="Calibri" w:cstheme="minorHAnsi"/>
          <w:sz w:val="24"/>
          <w:szCs w:val="24"/>
        </w:rPr>
        <w:t>e</w:t>
      </w:r>
      <w:r w:rsidRPr="00EC02DC">
        <w:rPr>
          <w:rFonts w:ascii="Calibri" w:hAnsi="Calibri" w:cstheme="minorHAnsi"/>
          <w:sz w:val="24"/>
          <w:szCs w:val="24"/>
        </w:rPr>
        <w:t xml:space="preserve"> zawodowe</w:t>
      </w:r>
      <w:r w:rsidR="000E5911" w:rsidRPr="00EC02DC">
        <w:rPr>
          <w:rFonts w:ascii="Calibri" w:hAnsi="Calibri" w:cstheme="minorHAnsi"/>
          <w:sz w:val="24"/>
          <w:szCs w:val="24"/>
        </w:rPr>
        <w:t xml:space="preserve"> </w:t>
      </w:r>
      <w:r w:rsidRPr="00EC02DC">
        <w:rPr>
          <w:rFonts w:ascii="Calibri" w:hAnsi="Calibri" w:cstheme="minorHAnsi"/>
          <w:sz w:val="24"/>
          <w:szCs w:val="24"/>
        </w:rPr>
        <w:t xml:space="preserve">w </w:t>
      </w:r>
      <w:r w:rsidR="004E68D0">
        <w:rPr>
          <w:rFonts w:ascii="Calibri" w:hAnsi="Calibri" w:cstheme="minorHAnsi"/>
          <w:sz w:val="24"/>
          <w:szCs w:val="24"/>
        </w:rPr>
        <w:t>dziedzinie analogicznej do dziedziny</w:t>
      </w:r>
      <w:r w:rsidRPr="00EC02DC">
        <w:rPr>
          <w:rFonts w:ascii="Calibri" w:hAnsi="Calibri" w:cstheme="minorHAnsi"/>
          <w:sz w:val="24"/>
          <w:szCs w:val="24"/>
        </w:rPr>
        <w:t xml:space="preserve"> projektu proponowanego do oceny</w:t>
      </w:r>
      <w:r w:rsidR="000A1A62" w:rsidRPr="00EC02DC">
        <w:rPr>
          <w:rFonts w:ascii="Calibri" w:hAnsi="Calibri" w:cstheme="minorHAnsi"/>
          <w:sz w:val="24"/>
          <w:szCs w:val="24"/>
        </w:rPr>
        <w:t xml:space="preserve"> - </w:t>
      </w:r>
      <w:r w:rsidRPr="00EC02DC">
        <w:rPr>
          <w:rFonts w:ascii="Calibri" w:hAnsi="Calibri" w:cstheme="minorHAnsi"/>
          <w:sz w:val="24"/>
          <w:szCs w:val="24"/>
        </w:rPr>
        <w:t xml:space="preserve">np. informacje o </w:t>
      </w:r>
      <w:r w:rsidR="00D3203B">
        <w:rPr>
          <w:rFonts w:ascii="Calibri" w:hAnsi="Calibri" w:cstheme="minorHAnsi"/>
          <w:sz w:val="24"/>
          <w:szCs w:val="24"/>
        </w:rPr>
        <w:t xml:space="preserve">udziale w pracach </w:t>
      </w:r>
      <w:r w:rsidR="005B52AA">
        <w:rPr>
          <w:rFonts w:ascii="Calibri" w:hAnsi="Calibri" w:cstheme="minorHAnsi"/>
          <w:sz w:val="24"/>
          <w:szCs w:val="24"/>
        </w:rPr>
        <w:t>wdrożeni</w:t>
      </w:r>
      <w:r w:rsidR="00D3203B">
        <w:rPr>
          <w:rFonts w:ascii="Calibri" w:hAnsi="Calibri" w:cstheme="minorHAnsi"/>
          <w:sz w:val="24"/>
          <w:szCs w:val="24"/>
        </w:rPr>
        <w:t>owy</w:t>
      </w:r>
      <w:r w:rsidR="005B52AA">
        <w:rPr>
          <w:rFonts w:ascii="Calibri" w:hAnsi="Calibri" w:cstheme="minorHAnsi"/>
          <w:sz w:val="24"/>
          <w:szCs w:val="24"/>
        </w:rPr>
        <w:t xml:space="preserve">ch, </w:t>
      </w:r>
      <w:r w:rsidR="000A1A62" w:rsidRPr="00EC02DC">
        <w:rPr>
          <w:rFonts w:ascii="Calibri" w:hAnsi="Calibri" w:cstheme="minorHAnsi"/>
          <w:sz w:val="24"/>
          <w:szCs w:val="24"/>
        </w:rPr>
        <w:t>prowadzonej działalnoś</w:t>
      </w:r>
      <w:r w:rsidR="00070BBD" w:rsidRPr="00EC02DC">
        <w:rPr>
          <w:rFonts w:ascii="Calibri" w:hAnsi="Calibri" w:cstheme="minorHAnsi"/>
          <w:sz w:val="24"/>
          <w:szCs w:val="24"/>
        </w:rPr>
        <w:t>ci naukow</w:t>
      </w:r>
      <w:r w:rsidR="00D3203B">
        <w:rPr>
          <w:rFonts w:ascii="Calibri" w:hAnsi="Calibri" w:cstheme="minorHAnsi"/>
          <w:sz w:val="24"/>
          <w:szCs w:val="24"/>
        </w:rPr>
        <w:t>o-</w:t>
      </w:r>
      <w:r w:rsidR="000A1A62" w:rsidRPr="00EC02DC">
        <w:rPr>
          <w:rFonts w:ascii="Calibri" w:hAnsi="Calibri" w:cstheme="minorHAnsi"/>
          <w:sz w:val="24"/>
          <w:szCs w:val="24"/>
        </w:rPr>
        <w:t>badawczej</w:t>
      </w:r>
      <w:r w:rsidR="00D3203B">
        <w:rPr>
          <w:rFonts w:ascii="Calibri" w:hAnsi="Calibri" w:cstheme="minorHAnsi"/>
          <w:sz w:val="24"/>
          <w:szCs w:val="24"/>
        </w:rPr>
        <w:t xml:space="preserve"> w obszarze</w:t>
      </w:r>
      <w:r w:rsidR="000A1A62" w:rsidRPr="00EC02DC">
        <w:rPr>
          <w:rFonts w:ascii="Calibri" w:hAnsi="Calibri" w:cstheme="minorHAnsi"/>
          <w:sz w:val="24"/>
          <w:szCs w:val="24"/>
        </w:rPr>
        <w:t xml:space="preserve"> tematycznie zbliżony</w:t>
      </w:r>
      <w:r w:rsidR="00D3203B">
        <w:rPr>
          <w:rFonts w:ascii="Calibri" w:hAnsi="Calibri" w:cstheme="minorHAnsi"/>
          <w:sz w:val="24"/>
          <w:szCs w:val="24"/>
        </w:rPr>
        <w:t>m</w:t>
      </w:r>
      <w:r w:rsidR="000A1A62" w:rsidRPr="00EC02DC">
        <w:rPr>
          <w:rFonts w:ascii="Calibri" w:hAnsi="Calibri" w:cstheme="minorHAnsi"/>
          <w:sz w:val="24"/>
          <w:szCs w:val="24"/>
        </w:rPr>
        <w:t xml:space="preserve"> do projektu</w:t>
      </w:r>
      <w:r w:rsidR="00070BBD" w:rsidRPr="00EC02DC">
        <w:rPr>
          <w:rFonts w:ascii="Calibri" w:hAnsi="Calibri" w:cstheme="minorHAnsi"/>
          <w:sz w:val="24"/>
          <w:szCs w:val="24"/>
        </w:rPr>
        <w:t xml:space="preserve"> proponowanego do oceny, obszar</w:t>
      </w:r>
      <w:r w:rsidR="00D3203B">
        <w:rPr>
          <w:rFonts w:ascii="Calibri" w:hAnsi="Calibri" w:cstheme="minorHAnsi"/>
          <w:sz w:val="24"/>
          <w:szCs w:val="24"/>
        </w:rPr>
        <w:t>y</w:t>
      </w:r>
      <w:r w:rsidR="00070BBD" w:rsidRPr="00EC02DC">
        <w:rPr>
          <w:rFonts w:ascii="Calibri" w:hAnsi="Calibri" w:cstheme="minorHAnsi"/>
          <w:sz w:val="24"/>
          <w:szCs w:val="24"/>
        </w:rPr>
        <w:t xml:space="preserve"> zainteresowań</w:t>
      </w:r>
      <w:r w:rsidR="00D3203B">
        <w:rPr>
          <w:rFonts w:ascii="Calibri" w:hAnsi="Calibri" w:cstheme="minorHAnsi"/>
          <w:sz w:val="24"/>
          <w:szCs w:val="24"/>
        </w:rPr>
        <w:t xml:space="preserve"> zawodowych</w:t>
      </w:r>
      <w:r w:rsidR="00070BBD" w:rsidRPr="00EC02DC">
        <w:rPr>
          <w:rFonts w:ascii="Calibri" w:hAnsi="Calibri" w:cstheme="minorHAnsi"/>
          <w:sz w:val="24"/>
          <w:szCs w:val="24"/>
        </w:rPr>
        <w:t xml:space="preserve">, </w:t>
      </w:r>
      <w:r w:rsidRPr="00EC02DC">
        <w:rPr>
          <w:rFonts w:ascii="Calibri" w:hAnsi="Calibri" w:cstheme="minorHAnsi"/>
          <w:sz w:val="24"/>
          <w:szCs w:val="24"/>
        </w:rPr>
        <w:t>publikacj</w:t>
      </w:r>
      <w:r w:rsidR="00D3203B">
        <w:rPr>
          <w:rFonts w:ascii="Calibri" w:hAnsi="Calibri" w:cstheme="minorHAnsi"/>
          <w:sz w:val="24"/>
          <w:szCs w:val="24"/>
        </w:rPr>
        <w:t>e w danej dziedzinie</w:t>
      </w:r>
      <w:r w:rsidR="00070BBD" w:rsidRPr="00EC02DC">
        <w:rPr>
          <w:rFonts w:ascii="Calibri" w:hAnsi="Calibri" w:cstheme="minorHAnsi"/>
          <w:sz w:val="24"/>
          <w:szCs w:val="24"/>
        </w:rPr>
        <w:t>,</w:t>
      </w:r>
      <w:r w:rsidR="001B6286" w:rsidRPr="00EC02DC">
        <w:rPr>
          <w:rFonts w:ascii="Calibri" w:hAnsi="Calibri" w:cstheme="minorHAnsi"/>
          <w:sz w:val="24"/>
          <w:szCs w:val="24"/>
        </w:rPr>
        <w:t xml:space="preserve"> patent</w:t>
      </w:r>
      <w:r w:rsidR="00D3203B">
        <w:rPr>
          <w:rFonts w:ascii="Calibri" w:hAnsi="Calibri" w:cstheme="minorHAnsi"/>
          <w:sz w:val="24"/>
          <w:szCs w:val="24"/>
        </w:rPr>
        <w:t>y</w:t>
      </w:r>
      <w:r w:rsidR="001B6286" w:rsidRPr="00EC02DC">
        <w:rPr>
          <w:rFonts w:ascii="Calibri" w:hAnsi="Calibri" w:cstheme="minorHAnsi"/>
          <w:sz w:val="24"/>
          <w:szCs w:val="24"/>
        </w:rPr>
        <w:t>,</w:t>
      </w:r>
      <w:r w:rsidR="00070BBD" w:rsidRPr="00EC02DC">
        <w:rPr>
          <w:rFonts w:ascii="Calibri" w:hAnsi="Calibri" w:cstheme="minorHAnsi"/>
          <w:sz w:val="24"/>
          <w:szCs w:val="24"/>
        </w:rPr>
        <w:t xml:space="preserve"> itp. </w:t>
      </w:r>
    </w:p>
    <w:p w14:paraId="0CB0817E" w14:textId="260EF7FD" w:rsidR="00070BBD" w:rsidRPr="00EC02DC" w:rsidRDefault="00070BBD" w:rsidP="009A43C8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dane kontaktowe, tj. nr telefonu i e-mail,</w:t>
      </w:r>
    </w:p>
    <w:p w14:paraId="4F9F7C6B" w14:textId="36FEDE8E" w:rsidR="00070BBD" w:rsidRPr="00BB74A9" w:rsidRDefault="00070BBD" w:rsidP="009A43C8">
      <w:pPr>
        <w:pStyle w:val="Akapitzlist"/>
        <w:numPr>
          <w:ilvl w:val="0"/>
          <w:numId w:val="18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projekty proponowane  do oceny (numer i tytuł)</w:t>
      </w:r>
      <w:r w:rsidRPr="00BB74A9">
        <w:rPr>
          <w:rFonts w:ascii="Calibri" w:hAnsi="Calibri" w:cstheme="minorHAnsi"/>
          <w:sz w:val="24"/>
          <w:szCs w:val="24"/>
        </w:rPr>
        <w:t>.</w:t>
      </w:r>
    </w:p>
    <w:p w14:paraId="0D82FF6E" w14:textId="019F80A7" w:rsidR="00E13D18" w:rsidRPr="00EC02DC" w:rsidRDefault="00E13D18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Zamawiający, w terminie </w:t>
      </w:r>
      <w:r w:rsidR="008E34A3">
        <w:rPr>
          <w:rFonts w:ascii="Calibri" w:hAnsi="Calibri" w:cstheme="minorHAnsi"/>
          <w:sz w:val="24"/>
          <w:szCs w:val="24"/>
        </w:rPr>
        <w:t>3</w:t>
      </w:r>
      <w:r w:rsidRPr="00EC02DC">
        <w:rPr>
          <w:rFonts w:ascii="Calibri" w:hAnsi="Calibri" w:cstheme="minorHAnsi"/>
          <w:sz w:val="24"/>
          <w:szCs w:val="24"/>
        </w:rPr>
        <w:t xml:space="preserve"> dni </w:t>
      </w:r>
      <w:r w:rsidR="00C45FEA">
        <w:rPr>
          <w:rFonts w:ascii="Calibri" w:hAnsi="Calibri" w:cstheme="minorHAnsi"/>
          <w:sz w:val="24"/>
          <w:szCs w:val="24"/>
        </w:rPr>
        <w:t xml:space="preserve">roboczych </w:t>
      </w:r>
      <w:r w:rsidRPr="00EC02DC">
        <w:rPr>
          <w:rFonts w:ascii="Calibri" w:hAnsi="Calibri" w:cstheme="minorHAnsi"/>
          <w:sz w:val="24"/>
          <w:szCs w:val="24"/>
        </w:rPr>
        <w:t xml:space="preserve">od przekazania kandydatur, zatwierdzi je lub w przypadku niedokonania wyboru ze względu na niespełnianie wymagań określonych w </w:t>
      </w:r>
      <w:r w:rsidR="009B5FC0">
        <w:rPr>
          <w:rFonts w:ascii="Calibri" w:hAnsi="Calibri" w:cstheme="minorHAnsi"/>
          <w:sz w:val="24"/>
          <w:szCs w:val="24"/>
        </w:rPr>
        <w:t xml:space="preserve">pkt. 6 oraz rozdziale 2.1 pkt. 3 </w:t>
      </w:r>
      <w:r w:rsidRPr="00EC02DC">
        <w:rPr>
          <w:rFonts w:ascii="Calibri" w:hAnsi="Calibri" w:cstheme="minorHAnsi"/>
          <w:sz w:val="24"/>
          <w:szCs w:val="24"/>
        </w:rPr>
        <w:t xml:space="preserve">wskaże termin, nie krótszy niż </w:t>
      </w:r>
      <w:r w:rsidR="008E34A3">
        <w:rPr>
          <w:rFonts w:ascii="Calibri" w:hAnsi="Calibri" w:cstheme="minorHAnsi"/>
          <w:sz w:val="24"/>
          <w:szCs w:val="24"/>
        </w:rPr>
        <w:t>3</w:t>
      </w:r>
      <w:r w:rsidRPr="00EC02DC">
        <w:rPr>
          <w:rFonts w:ascii="Calibri" w:hAnsi="Calibri" w:cstheme="minorHAnsi"/>
          <w:sz w:val="24"/>
          <w:szCs w:val="24"/>
        </w:rPr>
        <w:t xml:space="preserve"> dni</w:t>
      </w:r>
      <w:r w:rsidR="0003764A">
        <w:rPr>
          <w:rFonts w:ascii="Calibri" w:hAnsi="Calibri" w:cstheme="minorHAnsi"/>
          <w:sz w:val="24"/>
          <w:szCs w:val="24"/>
        </w:rPr>
        <w:t xml:space="preserve"> robocze</w:t>
      </w:r>
      <w:r w:rsidRPr="00EC02DC">
        <w:rPr>
          <w:rFonts w:ascii="Calibri" w:hAnsi="Calibri" w:cstheme="minorHAnsi"/>
          <w:sz w:val="24"/>
          <w:szCs w:val="24"/>
        </w:rPr>
        <w:t xml:space="preserve">, w którym Wykonawca będzie zobowiązany przedłożyć nowe kandydatury. </w:t>
      </w:r>
    </w:p>
    <w:p w14:paraId="758DCED6" w14:textId="025F3898" w:rsidR="00E13D18" w:rsidRPr="00EC02DC" w:rsidRDefault="00E13D18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Dopuszcza się dwukrotne zgłaszanie przez Zamawiającego uwag lub zastrzeżeń odnośnie kandydatur i dwukrotne przedstawienie propozycji przez Wykonawcę, </w:t>
      </w:r>
      <w:r w:rsidR="00827236">
        <w:rPr>
          <w:rFonts w:ascii="Calibri" w:hAnsi="Calibri" w:cstheme="minorHAnsi"/>
          <w:sz w:val="24"/>
          <w:szCs w:val="24"/>
        </w:rPr>
        <w:br/>
      </w:r>
      <w:r w:rsidRPr="00EC02DC">
        <w:rPr>
          <w:rFonts w:ascii="Calibri" w:hAnsi="Calibri" w:cstheme="minorHAnsi"/>
          <w:sz w:val="24"/>
          <w:szCs w:val="24"/>
        </w:rPr>
        <w:t xml:space="preserve">w terminie wskazanym przez Zamawiającego, nie krótszym niż </w:t>
      </w:r>
      <w:r w:rsidR="008E34A3">
        <w:rPr>
          <w:rFonts w:ascii="Calibri" w:hAnsi="Calibri" w:cstheme="minorHAnsi"/>
          <w:sz w:val="24"/>
          <w:szCs w:val="24"/>
        </w:rPr>
        <w:t>3</w:t>
      </w:r>
      <w:r w:rsidRPr="00EC02DC">
        <w:rPr>
          <w:rFonts w:ascii="Calibri" w:hAnsi="Calibri" w:cstheme="minorHAnsi"/>
          <w:sz w:val="24"/>
          <w:szCs w:val="24"/>
        </w:rPr>
        <w:t xml:space="preserve"> dni</w:t>
      </w:r>
      <w:r w:rsidR="0003764A">
        <w:rPr>
          <w:rFonts w:ascii="Calibri" w:hAnsi="Calibri" w:cstheme="minorHAnsi"/>
          <w:sz w:val="24"/>
          <w:szCs w:val="24"/>
        </w:rPr>
        <w:t xml:space="preserve"> roboczych</w:t>
      </w:r>
      <w:r w:rsidRPr="00EC02DC">
        <w:rPr>
          <w:rFonts w:ascii="Calibri" w:hAnsi="Calibri" w:cstheme="minorHAnsi"/>
          <w:sz w:val="24"/>
          <w:szCs w:val="24"/>
        </w:rPr>
        <w:t xml:space="preserve">. </w:t>
      </w:r>
      <w:r w:rsidR="00827236">
        <w:rPr>
          <w:rFonts w:ascii="Calibri" w:hAnsi="Calibri" w:cstheme="minorHAnsi"/>
          <w:sz w:val="24"/>
          <w:szCs w:val="24"/>
        </w:rPr>
        <w:br/>
      </w:r>
      <w:r w:rsidRPr="00EC02DC">
        <w:rPr>
          <w:rFonts w:ascii="Calibri" w:hAnsi="Calibri" w:cstheme="minorHAnsi"/>
          <w:sz w:val="24"/>
          <w:szCs w:val="24"/>
        </w:rPr>
        <w:t xml:space="preserve">W przypadku niepozyskania wystarczającej liczby </w:t>
      </w:r>
      <w:r w:rsidR="00C70817">
        <w:rPr>
          <w:rFonts w:ascii="Calibri" w:hAnsi="Calibri" w:cstheme="minorHAnsi"/>
          <w:sz w:val="24"/>
          <w:szCs w:val="24"/>
        </w:rPr>
        <w:t xml:space="preserve">branżowych </w:t>
      </w:r>
      <w:r w:rsidRPr="00EC02DC">
        <w:rPr>
          <w:rFonts w:ascii="Calibri" w:hAnsi="Calibri" w:cstheme="minorHAnsi"/>
          <w:sz w:val="24"/>
          <w:szCs w:val="24"/>
        </w:rPr>
        <w:t xml:space="preserve">ekspertów </w:t>
      </w:r>
      <w:r w:rsidR="00C70817">
        <w:rPr>
          <w:rFonts w:ascii="Calibri" w:hAnsi="Calibri" w:cstheme="minorHAnsi"/>
          <w:sz w:val="24"/>
          <w:szCs w:val="24"/>
        </w:rPr>
        <w:t xml:space="preserve">zewnętrznych </w:t>
      </w:r>
      <w:r w:rsidRPr="00EC02DC">
        <w:rPr>
          <w:rFonts w:ascii="Calibri" w:hAnsi="Calibri" w:cstheme="minorHAnsi"/>
          <w:sz w:val="24"/>
          <w:szCs w:val="24"/>
        </w:rPr>
        <w:t xml:space="preserve">w wyniku przeprowadzonej procedury, </w:t>
      </w:r>
      <w:r w:rsidR="005B52AA">
        <w:rPr>
          <w:rFonts w:ascii="Calibri" w:hAnsi="Calibri" w:cstheme="minorHAnsi"/>
          <w:sz w:val="24"/>
          <w:szCs w:val="24"/>
        </w:rPr>
        <w:t>projekty,</w:t>
      </w:r>
      <w:r w:rsidRPr="00EC02DC">
        <w:rPr>
          <w:rFonts w:ascii="Calibri" w:hAnsi="Calibri" w:cstheme="minorHAnsi"/>
          <w:sz w:val="24"/>
          <w:szCs w:val="24"/>
        </w:rPr>
        <w:t xml:space="preserve"> których ocena nie będzie możliwa </w:t>
      </w:r>
      <w:r w:rsidR="006420C4">
        <w:rPr>
          <w:rFonts w:ascii="Calibri" w:hAnsi="Calibri" w:cstheme="minorHAnsi"/>
          <w:sz w:val="24"/>
          <w:szCs w:val="24"/>
        </w:rPr>
        <w:br/>
      </w:r>
      <w:r w:rsidRPr="00EC02DC">
        <w:rPr>
          <w:rFonts w:ascii="Calibri" w:hAnsi="Calibri" w:cstheme="minorHAnsi"/>
          <w:sz w:val="24"/>
          <w:szCs w:val="24"/>
        </w:rPr>
        <w:t>w świetle w/w zapisów opisu przedmiotu zamówienia, zostaną uznane za nieocenione</w:t>
      </w:r>
      <w:r w:rsidR="0041316B">
        <w:rPr>
          <w:rFonts w:ascii="Calibri" w:hAnsi="Calibri" w:cstheme="minorHAnsi"/>
          <w:sz w:val="24"/>
          <w:szCs w:val="24"/>
        </w:rPr>
        <w:t xml:space="preserve"> i Wykonawcy nie będzie należało się wynagrodzenie za ocenę tych projektów</w:t>
      </w:r>
      <w:r w:rsidR="00827236">
        <w:rPr>
          <w:rFonts w:ascii="Calibri" w:hAnsi="Calibri" w:cstheme="minorHAnsi"/>
          <w:sz w:val="24"/>
          <w:szCs w:val="24"/>
        </w:rPr>
        <w:t>, niezależnie</w:t>
      </w:r>
      <w:r w:rsidR="0041316B">
        <w:rPr>
          <w:rFonts w:ascii="Calibri" w:hAnsi="Calibri" w:cstheme="minorHAnsi"/>
          <w:sz w:val="24"/>
          <w:szCs w:val="24"/>
        </w:rPr>
        <w:t xml:space="preserve"> od zapłaty kary umownej, o której mowa w </w:t>
      </w:r>
      <w:r w:rsidR="0041316B" w:rsidRPr="0041316B">
        <w:rPr>
          <w:rFonts w:ascii="Calibri" w:hAnsi="Calibri" w:cstheme="minorHAnsi"/>
          <w:sz w:val="24"/>
          <w:szCs w:val="24"/>
        </w:rPr>
        <w:t xml:space="preserve">§ </w:t>
      </w:r>
      <w:r w:rsidR="0041316B">
        <w:rPr>
          <w:rFonts w:ascii="Calibri" w:hAnsi="Calibri" w:cstheme="minorHAnsi"/>
          <w:sz w:val="24"/>
          <w:szCs w:val="24"/>
        </w:rPr>
        <w:t>7</w:t>
      </w:r>
      <w:r w:rsidR="0041316B" w:rsidRPr="0041316B">
        <w:rPr>
          <w:rFonts w:ascii="Calibri" w:hAnsi="Calibri" w:cstheme="minorHAnsi"/>
          <w:sz w:val="24"/>
          <w:szCs w:val="24"/>
        </w:rPr>
        <w:t xml:space="preserve"> ust. </w:t>
      </w:r>
      <w:r w:rsidR="0041316B">
        <w:rPr>
          <w:rFonts w:ascii="Calibri" w:hAnsi="Calibri" w:cstheme="minorHAnsi"/>
          <w:sz w:val="24"/>
          <w:szCs w:val="24"/>
        </w:rPr>
        <w:t xml:space="preserve">2 pkt 3, jeżeli </w:t>
      </w:r>
      <w:r w:rsidR="003237DA">
        <w:rPr>
          <w:rFonts w:ascii="Calibri" w:hAnsi="Calibri" w:cstheme="minorHAnsi"/>
          <w:sz w:val="24"/>
          <w:szCs w:val="24"/>
        </w:rPr>
        <w:t>wystąpi przesłank</w:t>
      </w:r>
      <w:r w:rsidR="0071502C">
        <w:rPr>
          <w:rFonts w:ascii="Calibri" w:hAnsi="Calibri" w:cstheme="minorHAnsi"/>
          <w:sz w:val="24"/>
          <w:szCs w:val="24"/>
        </w:rPr>
        <w:t>a</w:t>
      </w:r>
      <w:r w:rsidR="003237DA">
        <w:rPr>
          <w:rFonts w:ascii="Calibri" w:hAnsi="Calibri" w:cstheme="minorHAnsi"/>
          <w:sz w:val="24"/>
          <w:szCs w:val="24"/>
        </w:rPr>
        <w:t xml:space="preserve"> do naliczenia kary</w:t>
      </w:r>
      <w:r w:rsidRPr="00EC02DC">
        <w:rPr>
          <w:rFonts w:ascii="Calibri" w:hAnsi="Calibri" w:cstheme="minorHAnsi"/>
          <w:sz w:val="24"/>
          <w:szCs w:val="24"/>
        </w:rPr>
        <w:t>.</w:t>
      </w:r>
    </w:p>
    <w:p w14:paraId="62696281" w14:textId="1CA367CE" w:rsidR="00D14962" w:rsidRDefault="00C70817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Branżowi e</w:t>
      </w:r>
      <w:r w:rsidR="00D651CA">
        <w:rPr>
          <w:rFonts w:ascii="Calibri" w:hAnsi="Calibri" w:cstheme="minorHAnsi"/>
          <w:sz w:val="24"/>
          <w:szCs w:val="24"/>
        </w:rPr>
        <w:t>ksperci</w:t>
      </w:r>
      <w:r w:rsidR="00D14962" w:rsidRPr="00D14962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zewnętrzni </w:t>
      </w:r>
      <w:r w:rsidR="00D14962" w:rsidRPr="00D14962">
        <w:rPr>
          <w:rFonts w:ascii="Calibri" w:hAnsi="Calibri" w:cstheme="minorHAnsi"/>
          <w:sz w:val="24"/>
          <w:szCs w:val="24"/>
        </w:rPr>
        <w:t>zobowiązani są do spełnienia wymogów dotyczących bezstronności, a także zachowania poufności danych i informacji zawartych we wnioskach konkursowych.</w:t>
      </w:r>
    </w:p>
    <w:p w14:paraId="30C3B932" w14:textId="2E80E7B3" w:rsidR="00BB74A9" w:rsidRPr="00EC02DC" w:rsidRDefault="00BB74A9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5B52AA">
        <w:rPr>
          <w:rFonts w:ascii="Calibri" w:hAnsi="Calibri" w:cstheme="minorHAnsi"/>
          <w:sz w:val="24"/>
          <w:szCs w:val="24"/>
        </w:rPr>
        <w:t xml:space="preserve">Przed powołaniem </w:t>
      </w:r>
      <w:r w:rsidR="00C70817">
        <w:rPr>
          <w:rFonts w:ascii="Calibri" w:hAnsi="Calibri" w:cstheme="minorHAnsi"/>
          <w:sz w:val="24"/>
          <w:szCs w:val="24"/>
        </w:rPr>
        <w:t xml:space="preserve">branżowych </w:t>
      </w:r>
      <w:r w:rsidRPr="005B52AA">
        <w:rPr>
          <w:rFonts w:ascii="Calibri" w:hAnsi="Calibri" w:cstheme="minorHAnsi"/>
          <w:sz w:val="24"/>
          <w:szCs w:val="24"/>
        </w:rPr>
        <w:t xml:space="preserve">ekspertów </w:t>
      </w:r>
      <w:r w:rsidR="00C70817">
        <w:rPr>
          <w:rFonts w:ascii="Calibri" w:hAnsi="Calibri" w:cstheme="minorHAnsi"/>
          <w:sz w:val="24"/>
          <w:szCs w:val="24"/>
        </w:rPr>
        <w:t xml:space="preserve">zewnętrznych </w:t>
      </w:r>
      <w:r w:rsidRPr="005B52AA">
        <w:rPr>
          <w:rFonts w:ascii="Calibri" w:hAnsi="Calibri" w:cstheme="minorHAnsi"/>
          <w:sz w:val="24"/>
          <w:szCs w:val="24"/>
        </w:rPr>
        <w:t>do składu Komisji Konkursowej</w:t>
      </w:r>
      <w:r w:rsidR="003237DA">
        <w:rPr>
          <w:rFonts w:ascii="Calibri" w:hAnsi="Calibri" w:cstheme="minorHAnsi"/>
          <w:sz w:val="24"/>
          <w:szCs w:val="24"/>
        </w:rPr>
        <w:t xml:space="preserve"> (patrz pkt 16)</w:t>
      </w:r>
      <w:r w:rsidRPr="005B52AA">
        <w:rPr>
          <w:rFonts w:ascii="Calibri" w:hAnsi="Calibri" w:cstheme="minorHAnsi"/>
          <w:sz w:val="24"/>
          <w:szCs w:val="24"/>
        </w:rPr>
        <w:t xml:space="preserve"> </w:t>
      </w:r>
      <w:r w:rsidRPr="00EC02DC">
        <w:rPr>
          <w:rFonts w:ascii="Calibri" w:hAnsi="Calibri" w:cstheme="minorHAnsi"/>
          <w:sz w:val="24"/>
          <w:szCs w:val="24"/>
        </w:rPr>
        <w:t xml:space="preserve">Wykonawca </w:t>
      </w:r>
      <w:r>
        <w:rPr>
          <w:rFonts w:ascii="Calibri" w:hAnsi="Calibri" w:cstheme="minorHAnsi"/>
          <w:sz w:val="24"/>
          <w:szCs w:val="24"/>
        </w:rPr>
        <w:t>po</w:t>
      </w:r>
      <w:r w:rsidRPr="00EC02DC">
        <w:rPr>
          <w:rFonts w:ascii="Calibri" w:hAnsi="Calibri" w:cstheme="minorHAnsi"/>
          <w:sz w:val="24"/>
          <w:szCs w:val="24"/>
        </w:rPr>
        <w:t>zyska i dostarczy Zamawiającemu</w:t>
      </w:r>
      <w:r>
        <w:rPr>
          <w:rFonts w:ascii="Calibri" w:hAnsi="Calibri" w:cstheme="minorHAnsi"/>
          <w:sz w:val="24"/>
          <w:szCs w:val="24"/>
        </w:rPr>
        <w:t xml:space="preserve"> </w:t>
      </w:r>
      <w:r w:rsidRPr="00EC02DC">
        <w:rPr>
          <w:rFonts w:ascii="Calibri" w:hAnsi="Calibri" w:cstheme="minorHAnsi"/>
          <w:sz w:val="24"/>
          <w:szCs w:val="24"/>
        </w:rPr>
        <w:t xml:space="preserve">podpisane przez </w:t>
      </w:r>
      <w:r w:rsidR="00C70817">
        <w:rPr>
          <w:rFonts w:ascii="Calibri" w:hAnsi="Calibri" w:cstheme="minorHAnsi"/>
          <w:sz w:val="24"/>
          <w:szCs w:val="24"/>
        </w:rPr>
        <w:t xml:space="preserve">branżowych </w:t>
      </w:r>
      <w:r w:rsidRPr="00EC02DC">
        <w:rPr>
          <w:rFonts w:ascii="Calibri" w:hAnsi="Calibri" w:cstheme="minorHAnsi"/>
          <w:sz w:val="24"/>
          <w:szCs w:val="24"/>
        </w:rPr>
        <w:t>ekspertów</w:t>
      </w:r>
      <w:r w:rsidR="00C70817">
        <w:rPr>
          <w:rFonts w:ascii="Calibri" w:hAnsi="Calibri" w:cstheme="minorHAnsi"/>
          <w:sz w:val="24"/>
          <w:szCs w:val="24"/>
        </w:rPr>
        <w:t xml:space="preserve"> zewnętrznych</w:t>
      </w:r>
      <w:r w:rsidRPr="00EC02DC">
        <w:rPr>
          <w:rFonts w:ascii="Calibri" w:hAnsi="Calibri" w:cstheme="minorHAnsi"/>
          <w:sz w:val="24"/>
          <w:szCs w:val="24"/>
        </w:rPr>
        <w:t>:</w:t>
      </w:r>
    </w:p>
    <w:p w14:paraId="5FA48F40" w14:textId="15DA1D85" w:rsidR="00BB74A9" w:rsidRPr="00EC02DC" w:rsidRDefault="00BB74A9" w:rsidP="009A43C8">
      <w:pPr>
        <w:pStyle w:val="Akapitzlist"/>
        <w:numPr>
          <w:ilvl w:val="0"/>
          <w:numId w:val="17"/>
        </w:numPr>
        <w:spacing w:line="276" w:lineRule="auto"/>
        <w:ind w:left="714" w:hanging="357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oświadczenia o bezstronności (zał. nr 1)</w:t>
      </w:r>
      <w:r w:rsidR="0019491A">
        <w:rPr>
          <w:rFonts w:ascii="Calibri" w:hAnsi="Calibri" w:cstheme="minorHAnsi"/>
          <w:sz w:val="24"/>
          <w:szCs w:val="24"/>
        </w:rPr>
        <w:t>,</w:t>
      </w:r>
    </w:p>
    <w:p w14:paraId="47186D28" w14:textId="77777777" w:rsidR="00BB74A9" w:rsidRPr="00EC02DC" w:rsidRDefault="00BB74A9" w:rsidP="009A43C8">
      <w:pPr>
        <w:pStyle w:val="Akapitzlist"/>
        <w:numPr>
          <w:ilvl w:val="0"/>
          <w:numId w:val="17"/>
        </w:numPr>
        <w:spacing w:line="276" w:lineRule="auto"/>
        <w:ind w:left="714" w:hanging="357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deklaracje poufności (zał. nr 2), </w:t>
      </w:r>
    </w:p>
    <w:p w14:paraId="0F206862" w14:textId="77777777" w:rsidR="00BB74A9" w:rsidRPr="00EC02DC" w:rsidRDefault="00BB74A9" w:rsidP="009A43C8">
      <w:pPr>
        <w:pStyle w:val="Akapitzlist"/>
        <w:numPr>
          <w:ilvl w:val="0"/>
          <w:numId w:val="17"/>
        </w:numPr>
        <w:spacing w:line="276" w:lineRule="auto"/>
        <w:ind w:left="714" w:hanging="357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oświadczenia o przetwarzaniu danych osobowych (zał. nr 3), </w:t>
      </w:r>
    </w:p>
    <w:p w14:paraId="69512AB3" w14:textId="2DAB056C" w:rsidR="00BB74A9" w:rsidRPr="00EC02DC" w:rsidRDefault="00BB74A9" w:rsidP="009A43C8">
      <w:pPr>
        <w:pStyle w:val="Akapitzlist"/>
        <w:numPr>
          <w:ilvl w:val="0"/>
          <w:numId w:val="17"/>
        </w:numPr>
        <w:spacing w:line="276" w:lineRule="auto"/>
        <w:ind w:left="714" w:hanging="357"/>
        <w:rPr>
          <w:rFonts w:ascii="Calibri" w:hAnsi="Calibri" w:cstheme="minorHAnsi"/>
          <w:sz w:val="24"/>
          <w:szCs w:val="24"/>
        </w:rPr>
      </w:pPr>
      <w:r w:rsidRPr="00BB74A9">
        <w:rPr>
          <w:rFonts w:ascii="Calibri" w:hAnsi="Calibri" w:cstheme="minorHAnsi"/>
          <w:sz w:val="24"/>
          <w:szCs w:val="24"/>
        </w:rPr>
        <w:t>oświadczenia o gotowości podjęcia się oceny danego projektu (</w:t>
      </w:r>
      <w:r>
        <w:rPr>
          <w:rFonts w:ascii="Calibri" w:hAnsi="Calibri" w:cstheme="minorHAnsi"/>
          <w:sz w:val="24"/>
          <w:szCs w:val="24"/>
        </w:rPr>
        <w:t xml:space="preserve">oświadczenie może </w:t>
      </w:r>
      <w:r w:rsidR="009B5FC0">
        <w:rPr>
          <w:rFonts w:ascii="Calibri" w:hAnsi="Calibri" w:cstheme="minorHAnsi"/>
          <w:sz w:val="24"/>
          <w:szCs w:val="24"/>
        </w:rPr>
        <w:t>stanowić element</w:t>
      </w:r>
      <w:r>
        <w:rPr>
          <w:rFonts w:ascii="Calibri" w:hAnsi="Calibri" w:cstheme="minorHAnsi"/>
          <w:sz w:val="24"/>
          <w:szCs w:val="24"/>
        </w:rPr>
        <w:t xml:space="preserve"> not</w:t>
      </w:r>
      <w:r w:rsidR="009B5FC0">
        <w:rPr>
          <w:rFonts w:ascii="Calibri" w:hAnsi="Calibri" w:cstheme="minorHAnsi"/>
          <w:sz w:val="24"/>
          <w:szCs w:val="24"/>
        </w:rPr>
        <w:t>ki</w:t>
      </w:r>
      <w:r>
        <w:rPr>
          <w:rFonts w:ascii="Calibri" w:hAnsi="Calibri" w:cstheme="minorHAnsi"/>
          <w:sz w:val="24"/>
          <w:szCs w:val="24"/>
        </w:rPr>
        <w:t xml:space="preserve"> biograficznej</w:t>
      </w:r>
      <w:r w:rsidR="009B5FC0">
        <w:rPr>
          <w:rFonts w:ascii="Calibri" w:hAnsi="Calibri" w:cstheme="minorHAnsi"/>
          <w:sz w:val="24"/>
          <w:szCs w:val="24"/>
        </w:rPr>
        <w:t xml:space="preserve"> lub odrębny dokument - </w:t>
      </w:r>
      <w:r w:rsidR="009B5FC0" w:rsidRPr="00BB74A9">
        <w:rPr>
          <w:rFonts w:ascii="Calibri" w:hAnsi="Calibri" w:cstheme="minorHAnsi"/>
          <w:sz w:val="24"/>
          <w:szCs w:val="24"/>
        </w:rPr>
        <w:t>format nie został nadany</w:t>
      </w:r>
      <w:r w:rsidRPr="00BB74A9">
        <w:rPr>
          <w:rFonts w:ascii="Calibri" w:hAnsi="Calibri" w:cstheme="minorHAnsi"/>
          <w:sz w:val="24"/>
          <w:szCs w:val="24"/>
        </w:rPr>
        <w:t>)</w:t>
      </w:r>
      <w:r w:rsidRPr="00EC02DC">
        <w:rPr>
          <w:rFonts w:ascii="Calibri" w:hAnsi="Calibri" w:cstheme="minorHAnsi"/>
          <w:sz w:val="24"/>
          <w:szCs w:val="24"/>
        </w:rPr>
        <w:t>.</w:t>
      </w:r>
    </w:p>
    <w:p w14:paraId="74A6AB74" w14:textId="43D211D8" w:rsidR="009B5FC0" w:rsidRDefault="009B5FC0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Zamawiający </w:t>
      </w:r>
      <w:r w:rsidRPr="009B5FC0">
        <w:rPr>
          <w:rFonts w:ascii="Calibri" w:hAnsi="Calibri" w:cstheme="minorHAnsi"/>
          <w:sz w:val="24"/>
          <w:szCs w:val="24"/>
        </w:rPr>
        <w:t>dopuszcza możliwość przekaz</w:t>
      </w:r>
      <w:r>
        <w:rPr>
          <w:rFonts w:ascii="Calibri" w:hAnsi="Calibri" w:cstheme="minorHAnsi"/>
          <w:sz w:val="24"/>
          <w:szCs w:val="24"/>
        </w:rPr>
        <w:t>a</w:t>
      </w:r>
      <w:r w:rsidRPr="009B5FC0">
        <w:rPr>
          <w:rFonts w:ascii="Calibri" w:hAnsi="Calibri" w:cstheme="minorHAnsi"/>
          <w:sz w:val="24"/>
          <w:szCs w:val="24"/>
        </w:rPr>
        <w:t xml:space="preserve">nia </w:t>
      </w:r>
      <w:r>
        <w:rPr>
          <w:rFonts w:ascii="Calibri" w:hAnsi="Calibri" w:cstheme="minorHAnsi"/>
          <w:sz w:val="24"/>
          <w:szCs w:val="24"/>
        </w:rPr>
        <w:t xml:space="preserve">w trybie roboczym </w:t>
      </w:r>
      <w:r w:rsidR="001D02EF">
        <w:rPr>
          <w:rFonts w:ascii="Calibri" w:hAnsi="Calibri" w:cstheme="minorHAnsi"/>
          <w:sz w:val="24"/>
          <w:szCs w:val="24"/>
        </w:rPr>
        <w:t xml:space="preserve">skanów </w:t>
      </w:r>
      <w:r w:rsidR="001D02EF" w:rsidRPr="009B5FC0">
        <w:rPr>
          <w:rFonts w:ascii="Calibri" w:hAnsi="Calibri" w:cstheme="minorHAnsi"/>
          <w:sz w:val="24"/>
          <w:szCs w:val="24"/>
        </w:rPr>
        <w:t>ww. dokumentów</w:t>
      </w:r>
      <w:r w:rsidR="00827236">
        <w:rPr>
          <w:rFonts w:ascii="Calibri" w:hAnsi="Calibri" w:cstheme="minorHAnsi"/>
          <w:sz w:val="24"/>
          <w:szCs w:val="24"/>
        </w:rPr>
        <w:t>,</w:t>
      </w:r>
      <w:r w:rsidR="001D02EF" w:rsidRPr="009B5FC0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a następnie, w </w:t>
      </w:r>
      <w:r w:rsidR="001D02EF">
        <w:rPr>
          <w:rFonts w:ascii="Calibri" w:hAnsi="Calibri" w:cstheme="minorHAnsi"/>
          <w:sz w:val="24"/>
          <w:szCs w:val="24"/>
        </w:rPr>
        <w:t xml:space="preserve">terminie </w:t>
      </w:r>
      <w:r>
        <w:rPr>
          <w:rFonts w:ascii="Calibri" w:hAnsi="Calibri" w:cstheme="minorHAnsi"/>
          <w:sz w:val="24"/>
          <w:szCs w:val="24"/>
        </w:rPr>
        <w:t xml:space="preserve">uzgodnionym </w:t>
      </w:r>
      <w:r w:rsidR="001D02EF">
        <w:rPr>
          <w:rFonts w:ascii="Calibri" w:hAnsi="Calibri" w:cstheme="minorHAnsi"/>
          <w:sz w:val="24"/>
          <w:szCs w:val="24"/>
        </w:rPr>
        <w:t>na etapie realizacji,</w:t>
      </w:r>
      <w:r>
        <w:rPr>
          <w:rFonts w:ascii="Calibri" w:hAnsi="Calibri" w:cstheme="minorHAnsi"/>
          <w:sz w:val="24"/>
          <w:szCs w:val="24"/>
        </w:rPr>
        <w:t xml:space="preserve"> oryginałów </w:t>
      </w:r>
      <w:r w:rsidR="001D02EF">
        <w:rPr>
          <w:rFonts w:ascii="Calibri" w:hAnsi="Calibri" w:cstheme="minorHAnsi"/>
          <w:sz w:val="24"/>
          <w:szCs w:val="24"/>
        </w:rPr>
        <w:t>tych dokumentów</w:t>
      </w:r>
      <w:r>
        <w:rPr>
          <w:rFonts w:ascii="Calibri" w:hAnsi="Calibri" w:cstheme="minorHAnsi"/>
          <w:sz w:val="24"/>
          <w:szCs w:val="24"/>
        </w:rPr>
        <w:t xml:space="preserve">. Dopuszczone jest również przekazanie dokumentów </w:t>
      </w:r>
      <w:r w:rsidRPr="009B5FC0">
        <w:rPr>
          <w:rFonts w:ascii="Calibri" w:hAnsi="Calibri" w:cstheme="minorHAnsi"/>
          <w:sz w:val="24"/>
          <w:szCs w:val="24"/>
        </w:rPr>
        <w:t xml:space="preserve">zawierających </w:t>
      </w:r>
      <w:r w:rsidR="00827236" w:rsidRPr="009B5FC0">
        <w:rPr>
          <w:rFonts w:ascii="Calibri" w:hAnsi="Calibri" w:cstheme="minorHAnsi"/>
          <w:sz w:val="24"/>
          <w:szCs w:val="24"/>
        </w:rPr>
        <w:t xml:space="preserve">kwalifikowany </w:t>
      </w:r>
      <w:r w:rsidRPr="009B5FC0">
        <w:rPr>
          <w:rFonts w:ascii="Calibri" w:hAnsi="Calibri" w:cstheme="minorHAnsi"/>
          <w:sz w:val="24"/>
          <w:szCs w:val="24"/>
        </w:rPr>
        <w:t>podpis</w:t>
      </w:r>
      <w:r w:rsidR="00827236">
        <w:rPr>
          <w:rFonts w:ascii="Calibri" w:hAnsi="Calibri" w:cstheme="minorHAnsi"/>
          <w:sz w:val="24"/>
          <w:szCs w:val="24"/>
        </w:rPr>
        <w:t xml:space="preserve"> elektroniczny </w:t>
      </w:r>
      <w:r w:rsidRPr="009B5FC0">
        <w:rPr>
          <w:rFonts w:ascii="Calibri" w:hAnsi="Calibri" w:cstheme="minorHAnsi"/>
          <w:sz w:val="24"/>
          <w:szCs w:val="24"/>
        </w:rPr>
        <w:t>lub przez Profil zaufany.</w:t>
      </w:r>
    </w:p>
    <w:p w14:paraId="12CC5D77" w14:textId="0A297CD5" w:rsidR="00D14962" w:rsidRDefault="00D14962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O</w:t>
      </w:r>
      <w:r w:rsidRPr="00EC02DC">
        <w:rPr>
          <w:rFonts w:ascii="Calibri" w:hAnsi="Calibri" w:cstheme="minorHAnsi"/>
          <w:sz w:val="24"/>
          <w:szCs w:val="24"/>
        </w:rPr>
        <w:t>świadczenia o bezstronności</w:t>
      </w:r>
      <w:r w:rsidRPr="00D14962">
        <w:rPr>
          <w:rFonts w:ascii="Calibri" w:hAnsi="Calibri" w:cstheme="minorHAnsi"/>
          <w:sz w:val="24"/>
          <w:szCs w:val="24"/>
        </w:rPr>
        <w:t xml:space="preserve"> składane </w:t>
      </w:r>
      <w:r w:rsidR="00D651CA">
        <w:rPr>
          <w:rFonts w:ascii="Calibri" w:hAnsi="Calibri" w:cstheme="minorHAnsi"/>
          <w:sz w:val="24"/>
          <w:szCs w:val="24"/>
        </w:rPr>
        <w:t xml:space="preserve">są </w:t>
      </w:r>
      <w:r w:rsidRPr="00D14962">
        <w:rPr>
          <w:rFonts w:ascii="Calibri" w:hAnsi="Calibri" w:cstheme="minorHAnsi"/>
          <w:sz w:val="24"/>
          <w:szCs w:val="24"/>
        </w:rPr>
        <w:t xml:space="preserve">w odniesieniu do </w:t>
      </w:r>
      <w:r w:rsidRPr="00D651CA">
        <w:rPr>
          <w:rFonts w:ascii="Calibri" w:hAnsi="Calibri" w:cstheme="minorHAnsi"/>
          <w:b/>
          <w:sz w:val="24"/>
          <w:szCs w:val="24"/>
        </w:rPr>
        <w:t xml:space="preserve">wszystkich </w:t>
      </w:r>
      <w:r w:rsidR="00D651CA" w:rsidRPr="00D651CA">
        <w:rPr>
          <w:rFonts w:ascii="Calibri" w:hAnsi="Calibri" w:cstheme="minorHAnsi"/>
          <w:b/>
          <w:sz w:val="24"/>
          <w:szCs w:val="24"/>
        </w:rPr>
        <w:t>projektów</w:t>
      </w:r>
      <w:r w:rsidRPr="00D14962">
        <w:rPr>
          <w:rFonts w:ascii="Calibri" w:hAnsi="Calibri" w:cstheme="minorHAnsi"/>
          <w:sz w:val="24"/>
          <w:szCs w:val="24"/>
        </w:rPr>
        <w:t xml:space="preserve"> </w:t>
      </w:r>
      <w:r w:rsidRPr="00D651CA">
        <w:rPr>
          <w:rFonts w:ascii="Calibri" w:hAnsi="Calibri" w:cstheme="minorHAnsi"/>
          <w:sz w:val="24"/>
          <w:szCs w:val="24"/>
        </w:rPr>
        <w:t xml:space="preserve">złożonych w ramach </w:t>
      </w:r>
      <w:r w:rsidR="00D651CA" w:rsidRPr="00D651CA">
        <w:rPr>
          <w:rFonts w:ascii="Calibri" w:hAnsi="Calibri" w:cstheme="minorHAnsi"/>
          <w:sz w:val="24"/>
          <w:szCs w:val="24"/>
        </w:rPr>
        <w:t xml:space="preserve">danej edycji </w:t>
      </w:r>
      <w:r w:rsidRPr="00D651CA">
        <w:rPr>
          <w:rFonts w:ascii="Calibri" w:hAnsi="Calibri" w:cstheme="minorHAnsi"/>
          <w:sz w:val="24"/>
          <w:szCs w:val="24"/>
        </w:rPr>
        <w:t>Konkursu</w:t>
      </w:r>
      <w:r w:rsidRPr="00D14962">
        <w:rPr>
          <w:rFonts w:ascii="Calibri" w:hAnsi="Calibri" w:cstheme="minorHAnsi"/>
          <w:sz w:val="24"/>
          <w:szCs w:val="24"/>
        </w:rPr>
        <w:t xml:space="preserve"> Polski Produkt Przyszłości</w:t>
      </w:r>
      <w:r w:rsidR="00D651CA">
        <w:rPr>
          <w:rFonts w:ascii="Calibri" w:hAnsi="Calibri" w:cstheme="minorHAnsi"/>
          <w:sz w:val="24"/>
          <w:szCs w:val="24"/>
        </w:rPr>
        <w:t>.</w:t>
      </w:r>
    </w:p>
    <w:p w14:paraId="1D23C074" w14:textId="6D03544C" w:rsidR="00D651CA" w:rsidRDefault="00C70817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Branżowy e</w:t>
      </w:r>
      <w:r w:rsidR="00D651CA">
        <w:rPr>
          <w:rFonts w:ascii="Calibri" w:hAnsi="Calibri" w:cstheme="minorHAnsi"/>
          <w:sz w:val="24"/>
          <w:szCs w:val="24"/>
        </w:rPr>
        <w:t>kspert</w:t>
      </w:r>
      <w:r>
        <w:rPr>
          <w:rFonts w:ascii="Calibri" w:hAnsi="Calibri" w:cstheme="minorHAnsi"/>
          <w:sz w:val="24"/>
          <w:szCs w:val="24"/>
        </w:rPr>
        <w:t xml:space="preserve"> zewnętrzny</w:t>
      </w:r>
      <w:r w:rsidR="00827236">
        <w:rPr>
          <w:rFonts w:ascii="Calibri" w:hAnsi="Calibri" w:cstheme="minorHAnsi"/>
          <w:sz w:val="24"/>
          <w:szCs w:val="24"/>
        </w:rPr>
        <w:t>,</w:t>
      </w:r>
      <w:r w:rsidR="00D651CA" w:rsidRPr="00D651CA">
        <w:rPr>
          <w:rFonts w:ascii="Calibri" w:hAnsi="Calibri" w:cstheme="minorHAnsi"/>
          <w:sz w:val="24"/>
          <w:szCs w:val="24"/>
        </w:rPr>
        <w:t xml:space="preserve"> w stosunku do którego zachodzi którakolwiek z okoliczności wymienionych w oświadczeniu o bezstronności</w:t>
      </w:r>
      <w:r w:rsidR="00827236">
        <w:rPr>
          <w:rFonts w:ascii="Calibri" w:hAnsi="Calibri" w:cstheme="minorHAnsi"/>
          <w:sz w:val="24"/>
          <w:szCs w:val="24"/>
        </w:rPr>
        <w:t>,</w:t>
      </w:r>
      <w:r w:rsidR="00D651CA" w:rsidRPr="00D651CA">
        <w:rPr>
          <w:rFonts w:ascii="Calibri" w:hAnsi="Calibri" w:cstheme="minorHAnsi"/>
          <w:sz w:val="24"/>
          <w:szCs w:val="24"/>
        </w:rPr>
        <w:t xml:space="preserve"> ma obowiązek poinformować o tym </w:t>
      </w:r>
      <w:r w:rsidR="00D651CA">
        <w:rPr>
          <w:rFonts w:ascii="Calibri" w:hAnsi="Calibri" w:cstheme="minorHAnsi"/>
          <w:sz w:val="24"/>
          <w:szCs w:val="24"/>
        </w:rPr>
        <w:t>Zamawiającego</w:t>
      </w:r>
      <w:r w:rsidR="00D651CA" w:rsidRPr="00D651CA">
        <w:rPr>
          <w:rFonts w:ascii="Calibri" w:hAnsi="Calibri" w:cstheme="minorHAnsi"/>
          <w:sz w:val="24"/>
          <w:szCs w:val="24"/>
        </w:rPr>
        <w:t>.</w:t>
      </w:r>
      <w:r w:rsidR="00D651CA">
        <w:rPr>
          <w:rFonts w:ascii="Calibri" w:hAnsi="Calibri" w:cstheme="minorHAnsi"/>
          <w:sz w:val="24"/>
          <w:szCs w:val="24"/>
        </w:rPr>
        <w:t xml:space="preserve"> </w:t>
      </w:r>
    </w:p>
    <w:p w14:paraId="280F2E18" w14:textId="6DB3A5B1" w:rsidR="00BE72BC" w:rsidRDefault="00D651CA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D651CA">
        <w:rPr>
          <w:rFonts w:ascii="Calibri" w:hAnsi="Calibri" w:cstheme="minorHAnsi"/>
          <w:sz w:val="24"/>
          <w:szCs w:val="24"/>
        </w:rPr>
        <w:t xml:space="preserve">W przypadku stwierdzenia okoliczności, o których mowa w art. 24 § 1 i 2 ustawy z dnia 14 czerwca 1960 r. Kodeks postępowania administracyjnego (Dz. U. z 2020 r. poz. 256 z </w:t>
      </w:r>
      <w:proofErr w:type="spellStart"/>
      <w:r w:rsidRPr="00D651CA">
        <w:rPr>
          <w:rFonts w:ascii="Calibri" w:hAnsi="Calibri" w:cstheme="minorHAnsi"/>
          <w:sz w:val="24"/>
          <w:szCs w:val="24"/>
        </w:rPr>
        <w:t>późn</w:t>
      </w:r>
      <w:proofErr w:type="spellEnd"/>
      <w:r w:rsidRPr="00D651CA">
        <w:rPr>
          <w:rFonts w:ascii="Calibri" w:hAnsi="Calibri" w:cstheme="minorHAnsi"/>
          <w:sz w:val="24"/>
          <w:szCs w:val="24"/>
        </w:rPr>
        <w:t xml:space="preserve">. zm.) pomiędzy </w:t>
      </w:r>
      <w:r w:rsidR="003237DA">
        <w:rPr>
          <w:rFonts w:ascii="Calibri" w:hAnsi="Calibri" w:cstheme="minorHAnsi"/>
          <w:sz w:val="24"/>
          <w:szCs w:val="24"/>
        </w:rPr>
        <w:t xml:space="preserve">branżowym </w:t>
      </w:r>
      <w:r>
        <w:rPr>
          <w:rFonts w:ascii="Calibri" w:hAnsi="Calibri" w:cstheme="minorHAnsi"/>
          <w:sz w:val="24"/>
          <w:szCs w:val="24"/>
        </w:rPr>
        <w:t>ekspertem</w:t>
      </w:r>
      <w:r w:rsidRPr="00D651CA">
        <w:rPr>
          <w:rFonts w:ascii="Calibri" w:hAnsi="Calibri" w:cstheme="minorHAnsi"/>
          <w:sz w:val="24"/>
          <w:szCs w:val="24"/>
        </w:rPr>
        <w:t xml:space="preserve"> </w:t>
      </w:r>
      <w:r w:rsidR="003237DA">
        <w:rPr>
          <w:rFonts w:ascii="Calibri" w:hAnsi="Calibri" w:cstheme="minorHAnsi"/>
          <w:sz w:val="24"/>
          <w:szCs w:val="24"/>
        </w:rPr>
        <w:t xml:space="preserve">zewnętrznym </w:t>
      </w:r>
      <w:r w:rsidRPr="00D651CA">
        <w:rPr>
          <w:rFonts w:ascii="Calibri" w:hAnsi="Calibri" w:cstheme="minorHAnsi"/>
          <w:sz w:val="24"/>
          <w:szCs w:val="24"/>
        </w:rPr>
        <w:t xml:space="preserve">a którymkolwiek z uczestników konkursu, </w:t>
      </w:r>
      <w:r w:rsidR="00F675BB" w:rsidRPr="00D13B4F">
        <w:rPr>
          <w:rFonts w:ascii="Calibri" w:hAnsi="Calibri" w:cstheme="minorHAnsi"/>
          <w:b/>
          <w:sz w:val="24"/>
          <w:szCs w:val="24"/>
        </w:rPr>
        <w:t xml:space="preserve">branżowy </w:t>
      </w:r>
      <w:r w:rsidRPr="00D651CA">
        <w:rPr>
          <w:rFonts w:ascii="Calibri" w:hAnsi="Calibri" w:cstheme="minorHAnsi"/>
          <w:b/>
          <w:sz w:val="24"/>
          <w:szCs w:val="24"/>
        </w:rPr>
        <w:t xml:space="preserve">ekspert </w:t>
      </w:r>
      <w:r w:rsidR="00F675BB">
        <w:rPr>
          <w:rFonts w:ascii="Calibri" w:hAnsi="Calibri" w:cstheme="minorHAnsi"/>
          <w:b/>
          <w:sz w:val="24"/>
          <w:szCs w:val="24"/>
        </w:rPr>
        <w:t xml:space="preserve">zewnętrzny </w:t>
      </w:r>
      <w:r w:rsidRPr="00D651CA">
        <w:rPr>
          <w:rFonts w:ascii="Calibri" w:hAnsi="Calibri" w:cstheme="minorHAnsi"/>
          <w:b/>
          <w:sz w:val="24"/>
          <w:szCs w:val="24"/>
        </w:rPr>
        <w:t>jest</w:t>
      </w:r>
      <w:r w:rsidRPr="00D651CA">
        <w:rPr>
          <w:rFonts w:ascii="Calibri" w:hAnsi="Calibri" w:cstheme="minorHAnsi"/>
          <w:sz w:val="24"/>
          <w:szCs w:val="24"/>
        </w:rPr>
        <w:t xml:space="preserve"> </w:t>
      </w:r>
      <w:r w:rsidRPr="00D651CA">
        <w:rPr>
          <w:rFonts w:ascii="Calibri" w:hAnsi="Calibri" w:cstheme="minorHAnsi"/>
          <w:b/>
          <w:sz w:val="24"/>
          <w:szCs w:val="24"/>
        </w:rPr>
        <w:t>wyłącz</w:t>
      </w:r>
      <w:r>
        <w:rPr>
          <w:rFonts w:ascii="Calibri" w:hAnsi="Calibri" w:cstheme="minorHAnsi"/>
          <w:b/>
          <w:sz w:val="24"/>
          <w:szCs w:val="24"/>
        </w:rPr>
        <w:t>a</w:t>
      </w:r>
      <w:r w:rsidRPr="00D651CA">
        <w:rPr>
          <w:rFonts w:ascii="Calibri" w:hAnsi="Calibri" w:cstheme="minorHAnsi"/>
          <w:b/>
          <w:sz w:val="24"/>
          <w:szCs w:val="24"/>
        </w:rPr>
        <w:t xml:space="preserve">ny z </w:t>
      </w:r>
      <w:r w:rsidR="00BE72BC">
        <w:rPr>
          <w:rFonts w:ascii="Calibri" w:hAnsi="Calibri" w:cstheme="minorHAnsi"/>
          <w:b/>
          <w:sz w:val="24"/>
          <w:szCs w:val="24"/>
        </w:rPr>
        <w:t>oceny</w:t>
      </w:r>
      <w:r w:rsidRPr="00D651CA">
        <w:rPr>
          <w:rFonts w:ascii="Calibri" w:hAnsi="Calibri" w:cstheme="minorHAnsi"/>
          <w:b/>
          <w:sz w:val="24"/>
          <w:szCs w:val="24"/>
        </w:rPr>
        <w:t xml:space="preserve"> projektów w </w:t>
      </w:r>
      <w:r>
        <w:rPr>
          <w:rFonts w:ascii="Calibri" w:hAnsi="Calibri" w:cstheme="minorHAnsi"/>
          <w:b/>
          <w:sz w:val="24"/>
          <w:szCs w:val="24"/>
        </w:rPr>
        <w:t xml:space="preserve">tej </w:t>
      </w:r>
      <w:r w:rsidRPr="00D651CA">
        <w:rPr>
          <w:rFonts w:ascii="Calibri" w:hAnsi="Calibri" w:cstheme="minorHAnsi"/>
          <w:b/>
          <w:sz w:val="24"/>
          <w:szCs w:val="24"/>
        </w:rPr>
        <w:t>kategorii konkursu, w której okoliczność zaistniała</w:t>
      </w:r>
      <w:r w:rsidRPr="00D651CA">
        <w:rPr>
          <w:rFonts w:ascii="Calibri" w:hAnsi="Calibri" w:cstheme="minorHAnsi"/>
          <w:sz w:val="24"/>
          <w:szCs w:val="24"/>
        </w:rPr>
        <w:t>.</w:t>
      </w:r>
      <w:r>
        <w:rPr>
          <w:rFonts w:ascii="Calibri" w:hAnsi="Calibri" w:cstheme="minorHAnsi"/>
          <w:sz w:val="24"/>
          <w:szCs w:val="24"/>
        </w:rPr>
        <w:t xml:space="preserve"> </w:t>
      </w:r>
    </w:p>
    <w:p w14:paraId="00FE6B52" w14:textId="44E43E53" w:rsidR="00C55A22" w:rsidRPr="00C55A22" w:rsidRDefault="00C55A22" w:rsidP="009A43C8">
      <w:pPr>
        <w:pStyle w:val="Akapitzlist"/>
        <w:spacing w:after="120" w:line="276" w:lineRule="auto"/>
        <w:ind w:left="360"/>
        <w:rPr>
          <w:rFonts w:ascii="Calibri" w:hAnsi="Calibri" w:cstheme="minorHAnsi"/>
          <w:sz w:val="24"/>
          <w:szCs w:val="24"/>
        </w:rPr>
      </w:pPr>
      <w:r w:rsidRPr="00C55A22">
        <w:rPr>
          <w:rFonts w:ascii="Calibri" w:hAnsi="Calibri" w:cstheme="minorHAnsi"/>
          <w:sz w:val="24"/>
          <w:szCs w:val="24"/>
        </w:rPr>
        <w:t>a)</w:t>
      </w:r>
      <w:r w:rsidRPr="00C55A22">
        <w:rPr>
          <w:rFonts w:ascii="Calibri" w:hAnsi="Calibri" w:cstheme="minorHAnsi"/>
          <w:sz w:val="24"/>
          <w:szCs w:val="24"/>
        </w:rPr>
        <w:tab/>
        <w:t xml:space="preserve">W przypadku, gdy </w:t>
      </w:r>
      <w:r w:rsidR="00195A39">
        <w:rPr>
          <w:rFonts w:ascii="Calibri" w:hAnsi="Calibri" w:cstheme="minorHAnsi"/>
          <w:sz w:val="24"/>
          <w:szCs w:val="24"/>
        </w:rPr>
        <w:t xml:space="preserve"> </w:t>
      </w:r>
      <w:r w:rsidR="00152C65">
        <w:rPr>
          <w:rFonts w:ascii="Calibri" w:hAnsi="Calibri" w:cstheme="minorHAnsi"/>
          <w:sz w:val="24"/>
          <w:szCs w:val="24"/>
        </w:rPr>
        <w:t xml:space="preserve">branżowy </w:t>
      </w:r>
      <w:r w:rsidR="003237DA">
        <w:rPr>
          <w:rFonts w:ascii="Calibri" w:hAnsi="Calibri" w:cstheme="minorHAnsi"/>
          <w:sz w:val="24"/>
          <w:szCs w:val="24"/>
        </w:rPr>
        <w:t xml:space="preserve">ekspert </w:t>
      </w:r>
      <w:r w:rsidR="00152C65">
        <w:rPr>
          <w:rFonts w:ascii="Calibri" w:hAnsi="Calibri" w:cstheme="minorHAnsi"/>
          <w:sz w:val="24"/>
          <w:szCs w:val="24"/>
        </w:rPr>
        <w:t xml:space="preserve">oceniający </w:t>
      </w:r>
      <w:r w:rsidRPr="00C55A22">
        <w:rPr>
          <w:rFonts w:ascii="Calibri" w:hAnsi="Calibri" w:cstheme="minorHAnsi"/>
          <w:sz w:val="24"/>
          <w:szCs w:val="24"/>
        </w:rPr>
        <w:t xml:space="preserve">jest zatrudniony na uczelni, o której mowa w ustawie z dnia 20 lipca 2018 r. Prawo o szkolnictwie wyższym i nauce – wyłączenie </w:t>
      </w:r>
      <w:r w:rsidR="00152C65">
        <w:rPr>
          <w:rFonts w:ascii="Calibri" w:hAnsi="Calibri" w:cstheme="minorHAnsi"/>
          <w:sz w:val="24"/>
          <w:szCs w:val="24"/>
        </w:rPr>
        <w:t xml:space="preserve">branżowego </w:t>
      </w:r>
      <w:r w:rsidR="003237DA">
        <w:rPr>
          <w:rFonts w:ascii="Calibri" w:hAnsi="Calibri" w:cstheme="minorHAnsi"/>
          <w:sz w:val="24"/>
          <w:szCs w:val="24"/>
        </w:rPr>
        <w:t xml:space="preserve">eksperta </w:t>
      </w:r>
      <w:r w:rsidR="00152C65">
        <w:rPr>
          <w:rFonts w:ascii="Calibri" w:hAnsi="Calibri" w:cstheme="minorHAnsi"/>
          <w:sz w:val="24"/>
          <w:szCs w:val="24"/>
        </w:rPr>
        <w:t xml:space="preserve">zewnętrznego </w:t>
      </w:r>
      <w:r w:rsidRPr="00C55A22">
        <w:rPr>
          <w:rFonts w:ascii="Calibri" w:hAnsi="Calibri" w:cstheme="minorHAnsi"/>
          <w:sz w:val="24"/>
          <w:szCs w:val="24"/>
        </w:rPr>
        <w:t xml:space="preserve">z oceny wniosku konkursowego następuje w przypadku, gdy uczestnikiem konkursu jest uczelnia, na której zatrudniony jest </w:t>
      </w:r>
      <w:r w:rsidR="00152C65">
        <w:rPr>
          <w:rFonts w:ascii="Calibri" w:hAnsi="Calibri" w:cstheme="minorHAnsi"/>
          <w:sz w:val="24"/>
          <w:szCs w:val="24"/>
        </w:rPr>
        <w:t xml:space="preserve"> branżowy </w:t>
      </w:r>
      <w:r w:rsidR="003237DA">
        <w:rPr>
          <w:rFonts w:ascii="Calibri" w:hAnsi="Calibri" w:cstheme="minorHAnsi"/>
          <w:sz w:val="24"/>
          <w:szCs w:val="24"/>
        </w:rPr>
        <w:t>ekspert</w:t>
      </w:r>
      <w:r w:rsidR="00152C65">
        <w:rPr>
          <w:rFonts w:ascii="Calibri" w:hAnsi="Calibri" w:cstheme="minorHAnsi"/>
          <w:sz w:val="24"/>
          <w:szCs w:val="24"/>
        </w:rPr>
        <w:t xml:space="preserve"> zewnętrzny</w:t>
      </w:r>
      <w:r w:rsidRPr="00C55A22">
        <w:rPr>
          <w:rFonts w:ascii="Calibri" w:hAnsi="Calibri" w:cstheme="minorHAnsi"/>
          <w:sz w:val="24"/>
          <w:szCs w:val="24"/>
        </w:rPr>
        <w:t xml:space="preserve">. </w:t>
      </w:r>
    </w:p>
    <w:p w14:paraId="40CD1DE4" w14:textId="5F7ACB40" w:rsidR="00C55A22" w:rsidRDefault="00C55A22" w:rsidP="009A43C8">
      <w:pPr>
        <w:pStyle w:val="Akapitzlist"/>
        <w:spacing w:after="120" w:line="276" w:lineRule="auto"/>
        <w:ind w:left="360"/>
        <w:rPr>
          <w:rFonts w:ascii="Calibri" w:hAnsi="Calibri" w:cstheme="minorHAnsi"/>
          <w:sz w:val="24"/>
          <w:szCs w:val="24"/>
        </w:rPr>
      </w:pPr>
      <w:r w:rsidRPr="00C55A22">
        <w:rPr>
          <w:rFonts w:ascii="Calibri" w:hAnsi="Calibri" w:cstheme="minorHAnsi"/>
          <w:sz w:val="24"/>
          <w:szCs w:val="24"/>
        </w:rPr>
        <w:t>b)</w:t>
      </w:r>
      <w:r w:rsidRPr="00C55A22">
        <w:rPr>
          <w:rFonts w:ascii="Calibri" w:hAnsi="Calibri" w:cstheme="minorHAnsi"/>
          <w:sz w:val="24"/>
          <w:szCs w:val="24"/>
        </w:rPr>
        <w:tab/>
        <w:t xml:space="preserve">W przypadku, gdy </w:t>
      </w:r>
      <w:r w:rsidR="00152C65">
        <w:rPr>
          <w:rFonts w:ascii="Calibri" w:hAnsi="Calibri" w:cstheme="minorHAnsi"/>
          <w:sz w:val="24"/>
          <w:szCs w:val="24"/>
        </w:rPr>
        <w:t xml:space="preserve">branżowy </w:t>
      </w:r>
      <w:r w:rsidR="003237DA">
        <w:rPr>
          <w:rFonts w:ascii="Calibri" w:hAnsi="Calibri" w:cstheme="minorHAnsi"/>
          <w:sz w:val="24"/>
          <w:szCs w:val="24"/>
        </w:rPr>
        <w:t xml:space="preserve">ekspert </w:t>
      </w:r>
      <w:r w:rsidR="00152C65">
        <w:rPr>
          <w:rFonts w:ascii="Calibri" w:hAnsi="Calibri" w:cstheme="minorHAnsi"/>
          <w:sz w:val="24"/>
          <w:szCs w:val="24"/>
        </w:rPr>
        <w:t xml:space="preserve">zewnętrzny </w:t>
      </w:r>
      <w:r w:rsidRPr="00C55A22">
        <w:rPr>
          <w:rFonts w:ascii="Calibri" w:hAnsi="Calibri" w:cstheme="minorHAnsi"/>
          <w:sz w:val="24"/>
          <w:szCs w:val="24"/>
        </w:rPr>
        <w:t xml:space="preserve">jest zatrudniony w instytucie badawczym, o którym mowa w ustawie z dnia 30 kwietnia 2010 r. o instytutach badawczych – wyłączenie </w:t>
      </w:r>
      <w:r w:rsidR="00152C65">
        <w:rPr>
          <w:rFonts w:ascii="Calibri" w:hAnsi="Calibri" w:cstheme="minorHAnsi"/>
          <w:sz w:val="24"/>
          <w:szCs w:val="24"/>
        </w:rPr>
        <w:t xml:space="preserve">branżowego </w:t>
      </w:r>
      <w:r w:rsidR="003237DA">
        <w:rPr>
          <w:rFonts w:ascii="Calibri" w:hAnsi="Calibri" w:cstheme="minorHAnsi"/>
          <w:sz w:val="24"/>
          <w:szCs w:val="24"/>
        </w:rPr>
        <w:t xml:space="preserve">eksperta  </w:t>
      </w:r>
      <w:proofErr w:type="spellStart"/>
      <w:r w:rsidR="00152C65">
        <w:rPr>
          <w:rFonts w:ascii="Calibri" w:hAnsi="Calibri" w:cstheme="minorHAnsi"/>
          <w:sz w:val="24"/>
          <w:szCs w:val="24"/>
        </w:rPr>
        <w:t>zewnętrznego</w:t>
      </w:r>
      <w:r w:rsidRPr="00C55A22">
        <w:rPr>
          <w:rFonts w:ascii="Calibri" w:hAnsi="Calibri" w:cstheme="minorHAnsi"/>
          <w:sz w:val="24"/>
          <w:szCs w:val="24"/>
        </w:rPr>
        <w:t>z</w:t>
      </w:r>
      <w:proofErr w:type="spellEnd"/>
      <w:r w:rsidRPr="00C55A22">
        <w:rPr>
          <w:rFonts w:ascii="Calibri" w:hAnsi="Calibri" w:cstheme="minorHAnsi"/>
          <w:sz w:val="24"/>
          <w:szCs w:val="24"/>
        </w:rPr>
        <w:t xml:space="preserve"> oceny wniosku konkursowego następuje w przypadku, gdy uczestnikiem konkursu jest instytut badawczy, w którym zatrudniony jest </w:t>
      </w:r>
      <w:r w:rsidR="00152C65">
        <w:rPr>
          <w:rFonts w:ascii="Calibri" w:hAnsi="Calibri" w:cstheme="minorHAnsi"/>
          <w:sz w:val="24"/>
          <w:szCs w:val="24"/>
        </w:rPr>
        <w:t>bra</w:t>
      </w:r>
      <w:r w:rsidR="00C70817">
        <w:rPr>
          <w:rFonts w:ascii="Calibri" w:hAnsi="Calibri" w:cstheme="minorHAnsi"/>
          <w:sz w:val="24"/>
          <w:szCs w:val="24"/>
        </w:rPr>
        <w:t xml:space="preserve">nżowy </w:t>
      </w:r>
      <w:r w:rsidR="003237DA">
        <w:rPr>
          <w:rFonts w:ascii="Calibri" w:hAnsi="Calibri" w:cstheme="minorHAnsi"/>
          <w:sz w:val="24"/>
          <w:szCs w:val="24"/>
        </w:rPr>
        <w:t>ekspert</w:t>
      </w:r>
      <w:r w:rsidR="00C70817">
        <w:rPr>
          <w:rFonts w:ascii="Calibri" w:hAnsi="Calibri" w:cstheme="minorHAnsi"/>
          <w:sz w:val="24"/>
          <w:szCs w:val="24"/>
        </w:rPr>
        <w:t xml:space="preserve"> zewnętrzny</w:t>
      </w:r>
      <w:r w:rsidRPr="00C55A22">
        <w:rPr>
          <w:rFonts w:ascii="Calibri" w:hAnsi="Calibri" w:cstheme="minorHAnsi"/>
          <w:sz w:val="24"/>
          <w:szCs w:val="24"/>
        </w:rPr>
        <w:t>.</w:t>
      </w:r>
    </w:p>
    <w:p w14:paraId="7E4056FB" w14:textId="2C6E15EC" w:rsidR="0023067C" w:rsidRDefault="0023067C" w:rsidP="009A43C8">
      <w:pPr>
        <w:pStyle w:val="Akapitzlist"/>
        <w:spacing w:after="120" w:line="276" w:lineRule="auto"/>
        <w:ind w:left="36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c) W </w:t>
      </w:r>
      <w:r w:rsidRPr="00441D0E">
        <w:rPr>
          <w:rFonts w:ascii="Calibri" w:hAnsi="Calibri" w:cstheme="minorHAnsi"/>
          <w:sz w:val="24"/>
          <w:szCs w:val="24"/>
        </w:rPr>
        <w:t xml:space="preserve">przypadku, gdy </w:t>
      </w:r>
      <w:r w:rsidR="00C70817">
        <w:rPr>
          <w:rFonts w:ascii="Calibri" w:hAnsi="Calibri" w:cstheme="minorHAnsi"/>
          <w:sz w:val="24"/>
          <w:szCs w:val="24"/>
        </w:rPr>
        <w:t xml:space="preserve">branżowy </w:t>
      </w:r>
      <w:r>
        <w:rPr>
          <w:rFonts w:ascii="Calibri" w:hAnsi="Calibri" w:cstheme="minorHAnsi"/>
          <w:sz w:val="24"/>
          <w:szCs w:val="24"/>
        </w:rPr>
        <w:t>ekspert</w:t>
      </w:r>
      <w:r w:rsidRPr="00441D0E">
        <w:rPr>
          <w:rFonts w:ascii="Calibri" w:hAnsi="Calibri" w:cstheme="minorHAnsi"/>
          <w:sz w:val="24"/>
          <w:szCs w:val="24"/>
        </w:rPr>
        <w:t xml:space="preserve"> </w:t>
      </w:r>
      <w:r w:rsidR="00C70817">
        <w:rPr>
          <w:rFonts w:ascii="Calibri" w:hAnsi="Calibri" w:cstheme="minorHAnsi"/>
          <w:sz w:val="24"/>
          <w:szCs w:val="24"/>
        </w:rPr>
        <w:t xml:space="preserve">zewnętrzny </w:t>
      </w:r>
      <w:r w:rsidRPr="00441D0E">
        <w:rPr>
          <w:rFonts w:ascii="Calibri" w:hAnsi="Calibri" w:cstheme="minorHAnsi"/>
          <w:sz w:val="24"/>
          <w:szCs w:val="24"/>
        </w:rPr>
        <w:t xml:space="preserve">jest zatrudniony w Polskiej Akademii Nauk, o której mowa w ustawie z dnia 30 kwietnia 2010 r. o Polskiej Akademii Nauk – wyłączenie </w:t>
      </w:r>
      <w:r w:rsidR="00C70817">
        <w:rPr>
          <w:rFonts w:ascii="Calibri" w:hAnsi="Calibri" w:cstheme="minorHAnsi"/>
          <w:sz w:val="24"/>
          <w:szCs w:val="24"/>
        </w:rPr>
        <w:t xml:space="preserve">branżowego </w:t>
      </w:r>
      <w:r>
        <w:rPr>
          <w:rFonts w:ascii="Calibri" w:hAnsi="Calibri" w:cstheme="minorHAnsi"/>
          <w:sz w:val="24"/>
          <w:szCs w:val="24"/>
        </w:rPr>
        <w:t>eksperta</w:t>
      </w:r>
      <w:r w:rsidRPr="00441D0E">
        <w:rPr>
          <w:rFonts w:ascii="Calibri" w:hAnsi="Calibri" w:cstheme="minorHAnsi"/>
          <w:sz w:val="24"/>
          <w:szCs w:val="24"/>
        </w:rPr>
        <w:t xml:space="preserve"> </w:t>
      </w:r>
      <w:r w:rsidR="00C70817">
        <w:rPr>
          <w:rFonts w:ascii="Calibri" w:hAnsi="Calibri" w:cstheme="minorHAnsi"/>
          <w:sz w:val="24"/>
          <w:szCs w:val="24"/>
        </w:rPr>
        <w:t xml:space="preserve">zewnętrznego </w:t>
      </w:r>
      <w:r w:rsidRPr="00441D0E">
        <w:rPr>
          <w:rFonts w:ascii="Calibri" w:hAnsi="Calibri" w:cstheme="minorHAnsi"/>
          <w:sz w:val="24"/>
          <w:szCs w:val="24"/>
        </w:rPr>
        <w:t xml:space="preserve">z oceny wniosku następuje w przypadku, gdy uczestnikiem konkursu jest instytut Polskiej Akademii Nauk, w którym zatrudniony jest </w:t>
      </w:r>
      <w:r w:rsidR="00C70817">
        <w:rPr>
          <w:rFonts w:ascii="Calibri" w:hAnsi="Calibri" w:cstheme="minorHAnsi"/>
          <w:sz w:val="24"/>
          <w:szCs w:val="24"/>
        </w:rPr>
        <w:t xml:space="preserve">branżowy </w:t>
      </w:r>
      <w:r>
        <w:rPr>
          <w:rFonts w:ascii="Calibri" w:hAnsi="Calibri" w:cstheme="minorHAnsi"/>
          <w:sz w:val="24"/>
          <w:szCs w:val="24"/>
        </w:rPr>
        <w:t>ekspert</w:t>
      </w:r>
      <w:r w:rsidR="00C70817">
        <w:rPr>
          <w:rFonts w:ascii="Calibri" w:hAnsi="Calibri" w:cstheme="minorHAnsi"/>
          <w:sz w:val="24"/>
          <w:szCs w:val="24"/>
        </w:rPr>
        <w:t xml:space="preserve"> zewnętrzny</w:t>
      </w:r>
      <w:r w:rsidRPr="00441D0E">
        <w:rPr>
          <w:rFonts w:ascii="Calibri" w:hAnsi="Calibri" w:cstheme="minorHAnsi"/>
          <w:sz w:val="24"/>
          <w:szCs w:val="24"/>
        </w:rPr>
        <w:t>.</w:t>
      </w:r>
    </w:p>
    <w:p w14:paraId="45977E65" w14:textId="04D43627" w:rsidR="00D651CA" w:rsidRDefault="00D651CA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Wystąpienie </w:t>
      </w:r>
      <w:r w:rsidR="00BE72BC">
        <w:rPr>
          <w:rFonts w:ascii="Calibri" w:hAnsi="Calibri" w:cstheme="minorHAnsi"/>
          <w:sz w:val="24"/>
          <w:szCs w:val="24"/>
        </w:rPr>
        <w:t>okoliczności, o której mowa w pkt. 1</w:t>
      </w:r>
      <w:r w:rsidR="003237DA">
        <w:rPr>
          <w:rFonts w:ascii="Calibri" w:hAnsi="Calibri" w:cstheme="minorHAnsi"/>
          <w:sz w:val="24"/>
          <w:szCs w:val="24"/>
        </w:rPr>
        <w:t>4</w:t>
      </w:r>
      <w:r w:rsidR="00BE72BC">
        <w:rPr>
          <w:rFonts w:ascii="Calibri" w:hAnsi="Calibri" w:cstheme="minorHAnsi"/>
          <w:sz w:val="24"/>
          <w:szCs w:val="24"/>
        </w:rPr>
        <w:t xml:space="preserve">, powinno zostać </w:t>
      </w:r>
      <w:r w:rsidR="00C55A22">
        <w:rPr>
          <w:rFonts w:ascii="Calibri" w:hAnsi="Calibri" w:cstheme="minorHAnsi"/>
          <w:sz w:val="24"/>
          <w:szCs w:val="24"/>
        </w:rPr>
        <w:t>odnotowane</w:t>
      </w:r>
      <w:r w:rsidR="00BE72BC">
        <w:rPr>
          <w:rFonts w:ascii="Calibri" w:hAnsi="Calibri" w:cstheme="minorHAnsi"/>
          <w:sz w:val="24"/>
          <w:szCs w:val="24"/>
        </w:rPr>
        <w:t xml:space="preserve"> </w:t>
      </w:r>
      <w:r w:rsidR="003237DA">
        <w:rPr>
          <w:rFonts w:ascii="Calibri" w:hAnsi="Calibri" w:cstheme="minorHAnsi"/>
          <w:sz w:val="24"/>
          <w:szCs w:val="24"/>
        </w:rPr>
        <w:br/>
      </w:r>
      <w:r w:rsidR="00BE72BC">
        <w:rPr>
          <w:rFonts w:ascii="Calibri" w:hAnsi="Calibri" w:cstheme="minorHAnsi"/>
          <w:sz w:val="24"/>
          <w:szCs w:val="24"/>
        </w:rPr>
        <w:t xml:space="preserve">w składanym przez </w:t>
      </w:r>
      <w:r w:rsidR="003237DA">
        <w:rPr>
          <w:rFonts w:ascii="Calibri" w:hAnsi="Calibri" w:cstheme="minorHAnsi"/>
          <w:sz w:val="24"/>
          <w:szCs w:val="24"/>
        </w:rPr>
        <w:t xml:space="preserve">branżowego </w:t>
      </w:r>
      <w:r w:rsidR="00BE72BC">
        <w:rPr>
          <w:rFonts w:ascii="Calibri" w:hAnsi="Calibri" w:cstheme="minorHAnsi"/>
          <w:sz w:val="24"/>
          <w:szCs w:val="24"/>
        </w:rPr>
        <w:t xml:space="preserve">eksperta </w:t>
      </w:r>
      <w:r w:rsidR="003237DA">
        <w:rPr>
          <w:rFonts w:ascii="Calibri" w:hAnsi="Calibri" w:cstheme="minorHAnsi"/>
          <w:sz w:val="24"/>
          <w:szCs w:val="24"/>
        </w:rPr>
        <w:t xml:space="preserve">zewnętrznego </w:t>
      </w:r>
      <w:r w:rsidR="0019491A">
        <w:rPr>
          <w:rFonts w:ascii="Calibri" w:hAnsi="Calibri" w:cstheme="minorHAnsi"/>
          <w:sz w:val="24"/>
          <w:szCs w:val="24"/>
        </w:rPr>
        <w:t>O</w:t>
      </w:r>
      <w:r w:rsidR="00BE72BC">
        <w:rPr>
          <w:rFonts w:ascii="Calibri" w:hAnsi="Calibri" w:cstheme="minorHAnsi"/>
          <w:sz w:val="24"/>
          <w:szCs w:val="24"/>
        </w:rPr>
        <w:t xml:space="preserve">świadczeniu </w:t>
      </w:r>
      <w:r w:rsidR="00C55A22">
        <w:rPr>
          <w:rFonts w:ascii="Calibri" w:hAnsi="Calibri" w:cstheme="minorHAnsi"/>
          <w:sz w:val="24"/>
          <w:szCs w:val="24"/>
        </w:rPr>
        <w:t xml:space="preserve">o bezstronności </w:t>
      </w:r>
      <w:r w:rsidR="00BE72BC">
        <w:rPr>
          <w:rFonts w:ascii="Calibri" w:hAnsi="Calibri" w:cstheme="minorHAnsi"/>
          <w:sz w:val="24"/>
          <w:szCs w:val="24"/>
        </w:rPr>
        <w:t>w postaci zapi</w:t>
      </w:r>
      <w:r w:rsidR="00BE72BC" w:rsidRPr="00BE72BC">
        <w:rPr>
          <w:rFonts w:ascii="Calibri" w:hAnsi="Calibri" w:cstheme="minorHAnsi"/>
          <w:sz w:val="24"/>
          <w:szCs w:val="24"/>
        </w:rPr>
        <w:t>su</w:t>
      </w:r>
      <w:r w:rsidR="00C55A22">
        <w:rPr>
          <w:rFonts w:ascii="Calibri" w:hAnsi="Calibri" w:cstheme="minorHAnsi"/>
          <w:sz w:val="24"/>
          <w:szCs w:val="24"/>
        </w:rPr>
        <w:t>:</w:t>
      </w:r>
      <w:r w:rsidR="00BE72BC" w:rsidRPr="00BE72BC">
        <w:rPr>
          <w:rFonts w:ascii="Calibri" w:hAnsi="Calibri" w:cstheme="minorHAnsi"/>
          <w:sz w:val="24"/>
          <w:szCs w:val="24"/>
        </w:rPr>
        <w:t xml:space="preserve"> „Wyłączenie z udziału w wyborze projektów w ramach kategorii konkursu: „Produkt przyszłości przedsiębiorcy”/ „Produkt przyszłości instytucji nauki” / „Produkt przyszłości instytucji nauki i przedsiębiorcy” (</w:t>
      </w:r>
      <w:r w:rsidR="00C55A22">
        <w:rPr>
          <w:rFonts w:ascii="Calibri" w:hAnsi="Calibri" w:cstheme="minorHAnsi"/>
          <w:sz w:val="24"/>
          <w:szCs w:val="24"/>
        </w:rPr>
        <w:t xml:space="preserve">należy </w:t>
      </w:r>
      <w:r w:rsidR="00BE72BC" w:rsidRPr="00BE72BC">
        <w:rPr>
          <w:rFonts w:ascii="Calibri" w:hAnsi="Calibri" w:cstheme="minorHAnsi"/>
          <w:sz w:val="24"/>
          <w:szCs w:val="24"/>
        </w:rPr>
        <w:t xml:space="preserve">wybrać </w:t>
      </w:r>
      <w:r w:rsidR="00BE72BC">
        <w:rPr>
          <w:rFonts w:ascii="Calibri" w:hAnsi="Calibri" w:cstheme="minorHAnsi"/>
          <w:sz w:val="24"/>
          <w:szCs w:val="24"/>
        </w:rPr>
        <w:t>zależnie od kategorii w której wystąpił konflikt</w:t>
      </w:r>
      <w:r w:rsidR="00BE72BC" w:rsidRPr="00BE72BC">
        <w:rPr>
          <w:rFonts w:ascii="Calibri" w:hAnsi="Calibri" w:cstheme="minorHAnsi"/>
          <w:sz w:val="24"/>
          <w:szCs w:val="24"/>
        </w:rPr>
        <w:t>).</w:t>
      </w:r>
    </w:p>
    <w:p w14:paraId="57C21E18" w14:textId="5DB1D820" w:rsidR="005B52AA" w:rsidRDefault="003237DA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Branżowi e</w:t>
      </w:r>
      <w:r w:rsidR="00E13D18" w:rsidRPr="00EC02DC">
        <w:rPr>
          <w:rFonts w:ascii="Calibri" w:hAnsi="Calibri" w:cstheme="minorHAnsi"/>
          <w:sz w:val="24"/>
          <w:szCs w:val="24"/>
        </w:rPr>
        <w:t>ksperci</w:t>
      </w:r>
      <w:r>
        <w:rPr>
          <w:rFonts w:ascii="Calibri" w:hAnsi="Calibri" w:cstheme="minorHAnsi"/>
          <w:sz w:val="24"/>
          <w:szCs w:val="24"/>
        </w:rPr>
        <w:t xml:space="preserve"> zewnętrzni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, którzy zostaną zaakceptowani przez Zamawiającego </w:t>
      </w:r>
      <w:r>
        <w:rPr>
          <w:rFonts w:ascii="Calibri" w:hAnsi="Calibri" w:cstheme="minorHAnsi"/>
          <w:sz w:val="24"/>
          <w:szCs w:val="24"/>
        </w:rPr>
        <w:br/>
      </w:r>
      <w:r w:rsidR="00E13D18" w:rsidRPr="00EC02DC">
        <w:rPr>
          <w:rFonts w:ascii="Calibri" w:hAnsi="Calibri" w:cstheme="minorHAnsi"/>
          <w:sz w:val="24"/>
          <w:szCs w:val="24"/>
        </w:rPr>
        <w:t>w trybie</w:t>
      </w:r>
      <w:r w:rsidR="0038662F" w:rsidRPr="00EC02DC">
        <w:rPr>
          <w:rFonts w:ascii="Calibri" w:hAnsi="Calibri" w:cstheme="minorHAnsi"/>
          <w:sz w:val="24"/>
          <w:szCs w:val="24"/>
        </w:rPr>
        <w:t>,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 o którym mowa </w:t>
      </w:r>
      <w:r w:rsidR="0019491A">
        <w:rPr>
          <w:rFonts w:ascii="Calibri" w:hAnsi="Calibri" w:cstheme="minorHAnsi"/>
          <w:sz w:val="24"/>
          <w:szCs w:val="24"/>
        </w:rPr>
        <w:t>powyżej,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 zostaną </w:t>
      </w:r>
      <w:r w:rsidR="001B6286" w:rsidRPr="00EC02DC">
        <w:rPr>
          <w:rFonts w:ascii="Calibri" w:hAnsi="Calibri" w:cstheme="minorHAnsi"/>
          <w:sz w:val="24"/>
          <w:szCs w:val="24"/>
        </w:rPr>
        <w:t>powołani do składu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 Komisji Konkursowej. Zamawiający przekaże Wykonawcy listę </w:t>
      </w:r>
      <w:r>
        <w:rPr>
          <w:rFonts w:ascii="Calibri" w:hAnsi="Calibri" w:cstheme="minorHAnsi"/>
          <w:sz w:val="24"/>
          <w:szCs w:val="24"/>
        </w:rPr>
        <w:t xml:space="preserve">branżowych </w:t>
      </w:r>
      <w:r w:rsidR="005B52AA" w:rsidRPr="00EC02DC">
        <w:rPr>
          <w:rFonts w:ascii="Calibri" w:hAnsi="Calibri" w:cstheme="minorHAnsi"/>
          <w:sz w:val="24"/>
          <w:szCs w:val="24"/>
        </w:rPr>
        <w:t xml:space="preserve">ekspertów </w:t>
      </w:r>
      <w:r>
        <w:rPr>
          <w:rFonts w:ascii="Calibri" w:hAnsi="Calibri" w:cstheme="minorHAnsi"/>
          <w:sz w:val="24"/>
          <w:szCs w:val="24"/>
        </w:rPr>
        <w:t xml:space="preserve">zewnętrznych </w:t>
      </w:r>
      <w:r w:rsidR="005B52AA">
        <w:rPr>
          <w:rFonts w:ascii="Calibri" w:hAnsi="Calibri" w:cstheme="minorHAnsi"/>
          <w:sz w:val="24"/>
          <w:szCs w:val="24"/>
        </w:rPr>
        <w:t xml:space="preserve">powołanych </w:t>
      </w:r>
      <w:r w:rsidR="00E13D18" w:rsidRPr="00EC02DC">
        <w:rPr>
          <w:rFonts w:ascii="Calibri" w:hAnsi="Calibri" w:cstheme="minorHAnsi"/>
          <w:sz w:val="24"/>
          <w:szCs w:val="24"/>
        </w:rPr>
        <w:t>na członków K</w:t>
      </w:r>
      <w:r w:rsidR="003D19AD" w:rsidRPr="00EC02DC">
        <w:rPr>
          <w:rFonts w:ascii="Calibri" w:hAnsi="Calibri" w:cstheme="minorHAnsi"/>
          <w:sz w:val="24"/>
          <w:szCs w:val="24"/>
        </w:rPr>
        <w:t xml:space="preserve">omisji </w:t>
      </w:r>
      <w:r w:rsidR="00E13D18" w:rsidRPr="00EC02DC">
        <w:rPr>
          <w:rFonts w:ascii="Calibri" w:hAnsi="Calibri" w:cstheme="minorHAnsi"/>
          <w:sz w:val="24"/>
          <w:szCs w:val="24"/>
        </w:rPr>
        <w:t>K</w:t>
      </w:r>
      <w:r w:rsidR="003D19AD" w:rsidRPr="00EC02DC">
        <w:rPr>
          <w:rFonts w:ascii="Calibri" w:hAnsi="Calibri" w:cstheme="minorHAnsi"/>
          <w:sz w:val="24"/>
          <w:szCs w:val="24"/>
        </w:rPr>
        <w:t>onkursowej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 </w:t>
      </w:r>
      <w:r w:rsidR="00E838F0" w:rsidRPr="00EC02DC">
        <w:rPr>
          <w:rFonts w:ascii="Calibri" w:hAnsi="Calibri" w:cstheme="minorHAnsi"/>
          <w:sz w:val="24"/>
          <w:szCs w:val="24"/>
        </w:rPr>
        <w:t xml:space="preserve">wraz </w:t>
      </w:r>
      <w:r w:rsidR="00E13D18" w:rsidRPr="00EC02DC">
        <w:rPr>
          <w:rFonts w:ascii="Calibri" w:hAnsi="Calibri" w:cstheme="minorHAnsi"/>
          <w:sz w:val="24"/>
          <w:szCs w:val="24"/>
        </w:rPr>
        <w:t>ze wskazan</w:t>
      </w:r>
      <w:r w:rsidR="00E838F0" w:rsidRPr="00EC02DC">
        <w:rPr>
          <w:rFonts w:ascii="Calibri" w:hAnsi="Calibri" w:cstheme="minorHAnsi"/>
          <w:sz w:val="24"/>
          <w:szCs w:val="24"/>
        </w:rPr>
        <w:t xml:space="preserve">ymi </w:t>
      </w:r>
      <w:r w:rsidR="00E13D18" w:rsidRPr="00EC02DC">
        <w:rPr>
          <w:rFonts w:ascii="Calibri" w:hAnsi="Calibri" w:cstheme="minorHAnsi"/>
          <w:sz w:val="24"/>
          <w:szCs w:val="24"/>
        </w:rPr>
        <w:t>projekt</w:t>
      </w:r>
      <w:r w:rsidR="00E838F0" w:rsidRPr="00EC02DC">
        <w:rPr>
          <w:rFonts w:ascii="Calibri" w:hAnsi="Calibri" w:cstheme="minorHAnsi"/>
          <w:sz w:val="24"/>
          <w:szCs w:val="24"/>
        </w:rPr>
        <w:t>ami</w:t>
      </w:r>
      <w:r w:rsidR="005B52AA">
        <w:rPr>
          <w:rFonts w:ascii="Calibri" w:hAnsi="Calibri" w:cstheme="minorHAnsi"/>
          <w:sz w:val="24"/>
          <w:szCs w:val="24"/>
        </w:rPr>
        <w:t xml:space="preserve"> </w:t>
      </w:r>
      <w:r w:rsidR="00E13D18" w:rsidRPr="00EC02DC">
        <w:rPr>
          <w:rFonts w:ascii="Calibri" w:hAnsi="Calibri" w:cstheme="minorHAnsi"/>
          <w:sz w:val="24"/>
          <w:szCs w:val="24"/>
        </w:rPr>
        <w:t>d</w:t>
      </w:r>
      <w:r w:rsidR="005B52AA">
        <w:rPr>
          <w:rFonts w:ascii="Calibri" w:hAnsi="Calibri" w:cstheme="minorHAnsi"/>
          <w:sz w:val="24"/>
          <w:szCs w:val="24"/>
        </w:rPr>
        <w:t xml:space="preserve">o </w:t>
      </w:r>
      <w:r w:rsidR="00E13D18" w:rsidRPr="00EC02DC">
        <w:rPr>
          <w:rFonts w:ascii="Calibri" w:hAnsi="Calibri" w:cstheme="minorHAnsi"/>
          <w:sz w:val="24"/>
          <w:szCs w:val="24"/>
        </w:rPr>
        <w:t>ocen</w:t>
      </w:r>
      <w:r w:rsidR="005B52AA">
        <w:rPr>
          <w:rFonts w:ascii="Calibri" w:hAnsi="Calibri" w:cstheme="minorHAnsi"/>
          <w:sz w:val="24"/>
          <w:szCs w:val="24"/>
        </w:rPr>
        <w:t>y a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 Wykonawca </w:t>
      </w:r>
      <w:r w:rsidR="00E838F0" w:rsidRPr="00EC02DC">
        <w:rPr>
          <w:rFonts w:ascii="Calibri" w:hAnsi="Calibri" w:cstheme="minorHAnsi"/>
          <w:sz w:val="24"/>
          <w:szCs w:val="24"/>
        </w:rPr>
        <w:t xml:space="preserve">zleci </w:t>
      </w:r>
      <w:r w:rsidR="00F675BB">
        <w:rPr>
          <w:rFonts w:ascii="Calibri" w:hAnsi="Calibri" w:cstheme="minorHAnsi"/>
          <w:sz w:val="24"/>
          <w:szCs w:val="24"/>
        </w:rPr>
        <w:t xml:space="preserve">branżowym </w:t>
      </w:r>
      <w:r w:rsidR="00D651CA">
        <w:rPr>
          <w:rFonts w:ascii="Calibri" w:hAnsi="Calibri" w:cstheme="minorHAnsi"/>
          <w:sz w:val="24"/>
          <w:szCs w:val="24"/>
        </w:rPr>
        <w:t xml:space="preserve">ekspertom </w:t>
      </w:r>
      <w:r w:rsidR="00F675BB">
        <w:rPr>
          <w:rFonts w:ascii="Calibri" w:hAnsi="Calibri" w:cstheme="minorHAnsi"/>
          <w:sz w:val="24"/>
          <w:szCs w:val="24"/>
        </w:rPr>
        <w:t xml:space="preserve">zewnętrznym </w:t>
      </w:r>
      <w:r w:rsidR="00D651CA">
        <w:rPr>
          <w:rFonts w:ascii="Calibri" w:hAnsi="Calibri" w:cstheme="minorHAnsi"/>
          <w:sz w:val="24"/>
          <w:szCs w:val="24"/>
        </w:rPr>
        <w:t>przeprowadzenie</w:t>
      </w:r>
      <w:r w:rsidR="00E838F0" w:rsidRPr="00EC02DC">
        <w:rPr>
          <w:rFonts w:ascii="Calibri" w:hAnsi="Calibri" w:cstheme="minorHAnsi"/>
          <w:sz w:val="24"/>
          <w:szCs w:val="24"/>
        </w:rPr>
        <w:t xml:space="preserve"> ocen</w:t>
      </w:r>
      <w:r w:rsidR="00D651CA">
        <w:rPr>
          <w:rFonts w:ascii="Calibri" w:hAnsi="Calibri" w:cstheme="minorHAnsi"/>
          <w:sz w:val="24"/>
          <w:szCs w:val="24"/>
        </w:rPr>
        <w:t>y</w:t>
      </w:r>
      <w:r w:rsidR="00E13D18" w:rsidRPr="00EC02DC">
        <w:rPr>
          <w:rFonts w:ascii="Calibri" w:hAnsi="Calibri" w:cstheme="minorHAnsi"/>
          <w:sz w:val="24"/>
          <w:szCs w:val="24"/>
        </w:rPr>
        <w:t>.</w:t>
      </w:r>
    </w:p>
    <w:p w14:paraId="150F4289" w14:textId="0EB0A75F" w:rsidR="0091091D" w:rsidRPr="0091091D" w:rsidRDefault="0091091D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91091D">
        <w:rPr>
          <w:rFonts w:ascii="Calibri" w:hAnsi="Calibri" w:cstheme="minorHAnsi"/>
          <w:sz w:val="24"/>
          <w:szCs w:val="24"/>
        </w:rPr>
        <w:t xml:space="preserve">Zamawiający zastrzega prawo do żądania zmiany </w:t>
      </w:r>
      <w:r w:rsidR="003237DA">
        <w:rPr>
          <w:rFonts w:ascii="Calibri" w:hAnsi="Calibri" w:cstheme="minorHAnsi"/>
          <w:sz w:val="24"/>
          <w:szCs w:val="24"/>
        </w:rPr>
        <w:t xml:space="preserve">branżowego </w:t>
      </w:r>
      <w:r w:rsidRPr="0091091D">
        <w:rPr>
          <w:rFonts w:ascii="Calibri" w:hAnsi="Calibri" w:cstheme="minorHAnsi"/>
          <w:sz w:val="24"/>
          <w:szCs w:val="24"/>
        </w:rPr>
        <w:t xml:space="preserve">eksperta zewnętrznego lub wyznaczenia dodatkowego </w:t>
      </w:r>
      <w:r w:rsidR="00F675BB">
        <w:rPr>
          <w:rFonts w:ascii="Calibri" w:hAnsi="Calibri" w:cstheme="minorHAnsi"/>
          <w:sz w:val="24"/>
          <w:szCs w:val="24"/>
        </w:rPr>
        <w:t xml:space="preserve">branżowego </w:t>
      </w:r>
      <w:r w:rsidRPr="0091091D">
        <w:rPr>
          <w:rFonts w:ascii="Calibri" w:hAnsi="Calibri" w:cstheme="minorHAnsi"/>
          <w:sz w:val="24"/>
          <w:szCs w:val="24"/>
        </w:rPr>
        <w:t>eksperta</w:t>
      </w:r>
      <w:r w:rsidR="00F675BB">
        <w:rPr>
          <w:rFonts w:ascii="Calibri" w:hAnsi="Calibri" w:cstheme="minorHAnsi"/>
          <w:sz w:val="24"/>
          <w:szCs w:val="24"/>
        </w:rPr>
        <w:t xml:space="preserve"> zewnętrznego</w:t>
      </w:r>
      <w:r w:rsidRPr="0091091D">
        <w:rPr>
          <w:rFonts w:ascii="Calibri" w:hAnsi="Calibri" w:cstheme="minorHAnsi"/>
          <w:sz w:val="24"/>
          <w:szCs w:val="24"/>
        </w:rPr>
        <w:t xml:space="preserve">, na każdym etapie realizacji zamówienia, jeśli uzna, że współpraca z </w:t>
      </w:r>
      <w:r w:rsidR="00F675BB">
        <w:rPr>
          <w:rFonts w:ascii="Calibri" w:hAnsi="Calibri" w:cstheme="minorHAnsi"/>
          <w:sz w:val="24"/>
          <w:szCs w:val="24"/>
        </w:rPr>
        <w:t xml:space="preserve">branżowym </w:t>
      </w:r>
      <w:r w:rsidRPr="0091091D">
        <w:rPr>
          <w:rFonts w:ascii="Calibri" w:hAnsi="Calibri" w:cstheme="minorHAnsi"/>
          <w:sz w:val="24"/>
          <w:szCs w:val="24"/>
        </w:rPr>
        <w:t xml:space="preserve">ekspertem </w:t>
      </w:r>
      <w:r w:rsidR="00F675BB">
        <w:rPr>
          <w:rFonts w:ascii="Calibri" w:hAnsi="Calibri" w:cstheme="minorHAnsi"/>
          <w:sz w:val="24"/>
          <w:szCs w:val="24"/>
        </w:rPr>
        <w:t xml:space="preserve">zewnętrznym </w:t>
      </w:r>
      <w:r w:rsidRPr="0091091D">
        <w:rPr>
          <w:rFonts w:ascii="Calibri" w:hAnsi="Calibri" w:cstheme="minorHAnsi"/>
          <w:sz w:val="24"/>
          <w:szCs w:val="24"/>
        </w:rPr>
        <w:t xml:space="preserve">nie przebiega w </w:t>
      </w:r>
      <w:r w:rsidRPr="003C7862">
        <w:rPr>
          <w:rFonts w:ascii="Calibri" w:hAnsi="Calibri" w:cstheme="minorHAnsi"/>
          <w:sz w:val="24"/>
          <w:szCs w:val="24"/>
        </w:rPr>
        <w:t>sposób profesjonalny, np.</w:t>
      </w:r>
      <w:r w:rsidRPr="0091091D">
        <w:rPr>
          <w:rFonts w:ascii="Calibri" w:hAnsi="Calibri" w:cstheme="minorHAnsi"/>
          <w:sz w:val="24"/>
          <w:szCs w:val="24"/>
        </w:rPr>
        <w:t xml:space="preserve"> </w:t>
      </w:r>
      <w:r w:rsidR="003C7862" w:rsidRPr="0091091D">
        <w:rPr>
          <w:rFonts w:ascii="Calibri" w:hAnsi="Calibri" w:cstheme="minorHAnsi"/>
          <w:sz w:val="24"/>
          <w:szCs w:val="24"/>
        </w:rPr>
        <w:t>w przypadku</w:t>
      </w:r>
      <w:r w:rsidR="003237DA">
        <w:rPr>
          <w:rFonts w:ascii="Calibri" w:hAnsi="Calibri" w:cstheme="minorHAnsi"/>
          <w:sz w:val="24"/>
          <w:szCs w:val="24"/>
        </w:rPr>
        <w:t>,</w:t>
      </w:r>
      <w:r w:rsidR="003C7862" w:rsidRPr="0091091D">
        <w:rPr>
          <w:rFonts w:ascii="Calibri" w:hAnsi="Calibri" w:cstheme="minorHAnsi"/>
          <w:sz w:val="24"/>
          <w:szCs w:val="24"/>
        </w:rPr>
        <w:t xml:space="preserve"> </w:t>
      </w:r>
      <w:r w:rsidR="003C7862">
        <w:rPr>
          <w:rFonts w:ascii="Calibri" w:hAnsi="Calibri" w:cstheme="minorHAnsi"/>
          <w:sz w:val="24"/>
          <w:szCs w:val="24"/>
        </w:rPr>
        <w:t xml:space="preserve">gdy ocena jest dokonywana niezgodnie z „Kryteriami oceny”, </w:t>
      </w:r>
      <w:r w:rsidRPr="0091091D">
        <w:rPr>
          <w:rFonts w:ascii="Calibri" w:hAnsi="Calibri" w:cstheme="minorHAnsi"/>
          <w:sz w:val="24"/>
          <w:szCs w:val="24"/>
        </w:rPr>
        <w:t>nie zrealizowan</w:t>
      </w:r>
      <w:r w:rsidR="003C7862">
        <w:rPr>
          <w:rFonts w:ascii="Calibri" w:hAnsi="Calibri" w:cstheme="minorHAnsi"/>
          <w:sz w:val="24"/>
          <w:szCs w:val="24"/>
        </w:rPr>
        <w:t>o</w:t>
      </w:r>
      <w:r w:rsidRPr="0091091D">
        <w:rPr>
          <w:rFonts w:ascii="Calibri" w:hAnsi="Calibri" w:cstheme="minorHAnsi"/>
          <w:sz w:val="24"/>
          <w:szCs w:val="24"/>
        </w:rPr>
        <w:t xml:space="preserve"> szkoleń antykorupcyjnych. Wykonawca zobowiązany jest w terminie 5 dni do zaproponowania innej osoby lub osób jako </w:t>
      </w:r>
      <w:r w:rsidR="003237DA">
        <w:rPr>
          <w:rFonts w:ascii="Calibri" w:hAnsi="Calibri" w:cstheme="minorHAnsi"/>
          <w:sz w:val="24"/>
          <w:szCs w:val="24"/>
        </w:rPr>
        <w:t xml:space="preserve">branżowych </w:t>
      </w:r>
      <w:r w:rsidRPr="0091091D">
        <w:rPr>
          <w:rFonts w:ascii="Calibri" w:hAnsi="Calibri" w:cstheme="minorHAnsi"/>
          <w:sz w:val="24"/>
          <w:szCs w:val="24"/>
        </w:rPr>
        <w:t>ekspertów</w:t>
      </w:r>
      <w:r w:rsidR="003237DA">
        <w:rPr>
          <w:rFonts w:ascii="Calibri" w:hAnsi="Calibri" w:cstheme="minorHAnsi"/>
          <w:sz w:val="24"/>
          <w:szCs w:val="24"/>
        </w:rPr>
        <w:t xml:space="preserve"> zewnętrznych,</w:t>
      </w:r>
      <w:r w:rsidRPr="0091091D">
        <w:rPr>
          <w:rFonts w:ascii="Calibri" w:hAnsi="Calibri" w:cstheme="minorHAnsi"/>
          <w:sz w:val="24"/>
          <w:szCs w:val="24"/>
        </w:rPr>
        <w:t xml:space="preserve"> </w:t>
      </w:r>
      <w:r w:rsidR="003237DA">
        <w:rPr>
          <w:rFonts w:ascii="Calibri" w:hAnsi="Calibri" w:cstheme="minorHAnsi"/>
          <w:sz w:val="24"/>
          <w:szCs w:val="24"/>
        </w:rPr>
        <w:t xml:space="preserve">spełniających wymagania określone w pkt. 2.1 </w:t>
      </w:r>
      <w:proofErr w:type="spellStart"/>
      <w:r w:rsidR="003237DA">
        <w:rPr>
          <w:rFonts w:ascii="Calibri" w:hAnsi="Calibri" w:cstheme="minorHAnsi"/>
          <w:sz w:val="24"/>
          <w:szCs w:val="24"/>
        </w:rPr>
        <w:t>ppkt</w:t>
      </w:r>
      <w:proofErr w:type="spellEnd"/>
      <w:r w:rsidR="003237DA">
        <w:rPr>
          <w:rFonts w:ascii="Calibri" w:hAnsi="Calibri" w:cstheme="minorHAnsi"/>
          <w:sz w:val="24"/>
          <w:szCs w:val="24"/>
        </w:rPr>
        <w:t xml:space="preserve"> 3) oraz, jeśli dotyczy, deklarację </w:t>
      </w:r>
      <w:r w:rsidR="001F3A7E">
        <w:rPr>
          <w:rFonts w:ascii="Calibri" w:hAnsi="Calibri" w:cstheme="minorHAnsi"/>
          <w:sz w:val="24"/>
          <w:szCs w:val="24"/>
        </w:rPr>
        <w:t>złożoną w Ofercie</w:t>
      </w:r>
      <w:r w:rsidRPr="0091091D">
        <w:rPr>
          <w:rFonts w:ascii="Calibri" w:hAnsi="Calibri" w:cstheme="minorHAnsi"/>
          <w:sz w:val="24"/>
          <w:szCs w:val="24"/>
        </w:rPr>
        <w:t>.</w:t>
      </w:r>
    </w:p>
    <w:p w14:paraId="5EBD8FB1" w14:textId="7C3A92BC" w:rsidR="008B23F7" w:rsidRPr="00EC02DC" w:rsidRDefault="0019491A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Niezwłocznie po zatwierdzeniu </w:t>
      </w:r>
      <w:r w:rsidR="001F3A7E">
        <w:rPr>
          <w:rFonts w:ascii="Calibri" w:hAnsi="Calibri" w:cstheme="minorHAnsi"/>
          <w:sz w:val="24"/>
          <w:szCs w:val="24"/>
        </w:rPr>
        <w:t xml:space="preserve">branżowych </w:t>
      </w:r>
      <w:r w:rsidRPr="00EC02DC">
        <w:rPr>
          <w:rFonts w:ascii="Calibri" w:hAnsi="Calibri" w:cstheme="minorHAnsi"/>
          <w:sz w:val="24"/>
          <w:szCs w:val="24"/>
        </w:rPr>
        <w:t>ekspertów</w:t>
      </w:r>
      <w:r>
        <w:rPr>
          <w:rFonts w:ascii="Calibri" w:hAnsi="Calibri" w:cstheme="minorHAnsi"/>
          <w:sz w:val="24"/>
          <w:szCs w:val="24"/>
        </w:rPr>
        <w:t xml:space="preserve"> </w:t>
      </w:r>
      <w:r w:rsidR="001F3A7E">
        <w:rPr>
          <w:rFonts w:ascii="Calibri" w:hAnsi="Calibri" w:cstheme="minorHAnsi"/>
          <w:sz w:val="24"/>
          <w:szCs w:val="24"/>
        </w:rPr>
        <w:t xml:space="preserve">zewnętrznych </w:t>
      </w:r>
      <w:r>
        <w:rPr>
          <w:rFonts w:ascii="Calibri" w:hAnsi="Calibri" w:cstheme="minorHAnsi"/>
          <w:sz w:val="24"/>
          <w:szCs w:val="24"/>
        </w:rPr>
        <w:t>a p</w:t>
      </w:r>
      <w:r w:rsidR="005B52AA">
        <w:rPr>
          <w:rFonts w:ascii="Calibri" w:hAnsi="Calibri" w:cstheme="minorHAnsi"/>
          <w:sz w:val="24"/>
          <w:szCs w:val="24"/>
        </w:rPr>
        <w:t>rzed</w:t>
      </w:r>
      <w:r w:rsidR="005B52AA" w:rsidRPr="005B52AA">
        <w:rPr>
          <w:rFonts w:ascii="Calibri" w:hAnsi="Calibri" w:cstheme="minorHAnsi"/>
          <w:sz w:val="24"/>
          <w:szCs w:val="24"/>
        </w:rPr>
        <w:t xml:space="preserve"> </w:t>
      </w:r>
      <w:r w:rsidR="005B52AA" w:rsidRPr="00EC02DC">
        <w:rPr>
          <w:rFonts w:ascii="Calibri" w:hAnsi="Calibri" w:cstheme="minorHAnsi"/>
          <w:sz w:val="24"/>
          <w:szCs w:val="24"/>
        </w:rPr>
        <w:t>przystąpieniem do oceny</w:t>
      </w:r>
      <w:r w:rsidR="005B52AA">
        <w:rPr>
          <w:rFonts w:ascii="Calibri" w:hAnsi="Calibri" w:cstheme="minorHAnsi"/>
          <w:sz w:val="24"/>
          <w:szCs w:val="24"/>
        </w:rPr>
        <w:t>,</w:t>
      </w:r>
      <w:r w:rsidR="005B52AA" w:rsidRPr="00EC02DC">
        <w:rPr>
          <w:rFonts w:ascii="Calibri" w:hAnsi="Calibri" w:cstheme="minorHAnsi"/>
          <w:sz w:val="24"/>
          <w:szCs w:val="24"/>
        </w:rPr>
        <w:t xml:space="preserve"> </w:t>
      </w:r>
      <w:r w:rsidR="005B52AA">
        <w:rPr>
          <w:rFonts w:ascii="Calibri" w:hAnsi="Calibri" w:cstheme="minorHAnsi"/>
          <w:sz w:val="24"/>
          <w:szCs w:val="24"/>
        </w:rPr>
        <w:t>k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ażdy z </w:t>
      </w:r>
      <w:r w:rsidR="00F675BB">
        <w:rPr>
          <w:rFonts w:ascii="Calibri" w:hAnsi="Calibri" w:cstheme="minorHAnsi"/>
          <w:sz w:val="24"/>
          <w:szCs w:val="24"/>
        </w:rPr>
        <w:t xml:space="preserve">branżowych 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ekspertów </w:t>
      </w:r>
      <w:r w:rsidR="00F675BB">
        <w:rPr>
          <w:rFonts w:ascii="Calibri" w:hAnsi="Calibri" w:cstheme="minorHAnsi"/>
          <w:sz w:val="24"/>
          <w:szCs w:val="24"/>
        </w:rPr>
        <w:t xml:space="preserve">zewnętrznych 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zobowiązany jest do realizacji 3 szkoleń antykorupcyjnych na platformie e-learningowej Centralnego Biura Antykorupcyjnego: www.szkolenia-antykorupcyjne.edu.pl, </w:t>
      </w:r>
      <w:r w:rsidR="00C45FEA">
        <w:rPr>
          <w:rFonts w:ascii="Calibri" w:hAnsi="Calibri" w:cstheme="minorHAnsi"/>
          <w:sz w:val="24"/>
          <w:szCs w:val="24"/>
        </w:rPr>
        <w:t>pn.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: </w:t>
      </w:r>
      <w:r w:rsidR="007B7743">
        <w:rPr>
          <w:rFonts w:ascii="Calibri" w:hAnsi="Calibri" w:cstheme="minorHAnsi"/>
          <w:sz w:val="24"/>
          <w:szCs w:val="24"/>
        </w:rPr>
        <w:t>„</w:t>
      </w:r>
      <w:r w:rsidR="008B23F7" w:rsidRPr="00EC02DC">
        <w:rPr>
          <w:rFonts w:ascii="Calibri" w:hAnsi="Calibri" w:cstheme="minorHAnsi"/>
          <w:sz w:val="24"/>
          <w:szCs w:val="24"/>
        </w:rPr>
        <w:t>Korupcja w administracji publicznej</w:t>
      </w:r>
      <w:r w:rsidR="007B7743">
        <w:rPr>
          <w:rFonts w:ascii="Calibri" w:hAnsi="Calibri" w:cstheme="minorHAnsi"/>
          <w:sz w:val="24"/>
          <w:szCs w:val="24"/>
        </w:rPr>
        <w:t>”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, </w:t>
      </w:r>
      <w:r w:rsidR="007B7743">
        <w:rPr>
          <w:rFonts w:ascii="Calibri" w:hAnsi="Calibri" w:cstheme="minorHAnsi"/>
          <w:sz w:val="24"/>
          <w:szCs w:val="24"/>
        </w:rPr>
        <w:t>„</w:t>
      </w:r>
      <w:r w:rsidR="008B23F7" w:rsidRPr="00EC02DC">
        <w:rPr>
          <w:rFonts w:ascii="Calibri" w:hAnsi="Calibri" w:cstheme="minorHAnsi"/>
          <w:sz w:val="24"/>
          <w:szCs w:val="24"/>
        </w:rPr>
        <w:t>Korupcja w biznesie</w:t>
      </w:r>
      <w:r w:rsidR="0091091D">
        <w:rPr>
          <w:rFonts w:ascii="Calibri" w:hAnsi="Calibri" w:cstheme="minorHAnsi"/>
          <w:sz w:val="24"/>
          <w:szCs w:val="24"/>
        </w:rPr>
        <w:t>”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 oraz </w:t>
      </w:r>
      <w:r w:rsidR="0091091D">
        <w:rPr>
          <w:rFonts w:ascii="Calibri" w:hAnsi="Calibri" w:cstheme="minorHAnsi"/>
          <w:sz w:val="24"/>
          <w:szCs w:val="24"/>
        </w:rPr>
        <w:t>„</w:t>
      </w:r>
      <w:r w:rsidR="008B23F7" w:rsidRPr="00EC02DC">
        <w:rPr>
          <w:rFonts w:ascii="Calibri" w:hAnsi="Calibri" w:cstheme="minorHAnsi"/>
          <w:sz w:val="24"/>
          <w:szCs w:val="24"/>
        </w:rPr>
        <w:t>Przeciwdziałanie korupcji</w:t>
      </w:r>
      <w:r w:rsidR="0091091D">
        <w:rPr>
          <w:rFonts w:ascii="Calibri" w:hAnsi="Calibri" w:cstheme="minorHAnsi"/>
          <w:sz w:val="24"/>
          <w:szCs w:val="24"/>
        </w:rPr>
        <w:t>”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. Zaświadczenia ze szkolenia </w:t>
      </w:r>
      <w:r w:rsidR="009D1B19" w:rsidRPr="00EC02DC">
        <w:rPr>
          <w:rFonts w:ascii="Calibri" w:hAnsi="Calibri" w:cstheme="minorHAnsi"/>
          <w:sz w:val="24"/>
          <w:szCs w:val="24"/>
        </w:rPr>
        <w:t xml:space="preserve">w formacie PDF 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powinny zostać zamieszczone na indywidualnym koncie </w:t>
      </w:r>
      <w:r w:rsidR="00C70817">
        <w:rPr>
          <w:rFonts w:ascii="Calibri" w:hAnsi="Calibri" w:cstheme="minorHAnsi"/>
          <w:sz w:val="24"/>
          <w:szCs w:val="24"/>
        </w:rPr>
        <w:t xml:space="preserve">branżowego 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eksperta </w:t>
      </w:r>
      <w:r w:rsidR="00C70817">
        <w:rPr>
          <w:rFonts w:ascii="Calibri" w:hAnsi="Calibri" w:cstheme="minorHAnsi"/>
          <w:sz w:val="24"/>
          <w:szCs w:val="24"/>
        </w:rPr>
        <w:t xml:space="preserve">zewnętrznego </w:t>
      </w:r>
      <w:r w:rsidR="008B23F7" w:rsidRPr="00EC02DC">
        <w:rPr>
          <w:rFonts w:ascii="Calibri" w:hAnsi="Calibri" w:cstheme="minorHAnsi"/>
          <w:sz w:val="24"/>
          <w:szCs w:val="24"/>
        </w:rPr>
        <w:t>w systemie LSI w zakładce Dane osobowe https://lsi1420.parp.gov.pl/kandydat/dane_osobowe.</w:t>
      </w:r>
    </w:p>
    <w:p w14:paraId="75295133" w14:textId="5FF1BCB4" w:rsidR="008B23F7" w:rsidRPr="00EC02DC" w:rsidRDefault="0019491A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K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ażdy z </w:t>
      </w:r>
      <w:r w:rsidR="001F3A7E">
        <w:rPr>
          <w:rFonts w:ascii="Calibri" w:hAnsi="Calibri" w:cstheme="minorHAnsi"/>
          <w:sz w:val="24"/>
          <w:szCs w:val="24"/>
        </w:rPr>
        <w:t xml:space="preserve">branżowych </w:t>
      </w:r>
      <w:r w:rsidR="008B23F7" w:rsidRPr="00EC02DC">
        <w:rPr>
          <w:rFonts w:ascii="Calibri" w:hAnsi="Calibri" w:cstheme="minorHAnsi"/>
          <w:sz w:val="24"/>
          <w:szCs w:val="24"/>
        </w:rPr>
        <w:t>ekspertów</w:t>
      </w:r>
      <w:r w:rsidR="001F3A7E">
        <w:rPr>
          <w:rFonts w:ascii="Calibri" w:hAnsi="Calibri" w:cstheme="minorHAnsi"/>
          <w:sz w:val="24"/>
          <w:szCs w:val="24"/>
        </w:rPr>
        <w:t xml:space="preserve"> zewnętrznych 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utworzy </w:t>
      </w:r>
      <w:r>
        <w:rPr>
          <w:rFonts w:ascii="Calibri" w:hAnsi="Calibri" w:cstheme="minorHAnsi"/>
          <w:sz w:val="24"/>
          <w:szCs w:val="24"/>
        </w:rPr>
        <w:t xml:space="preserve">także </w:t>
      </w:r>
      <w:r w:rsidR="008B23F7" w:rsidRPr="00EC02DC">
        <w:rPr>
          <w:rFonts w:ascii="Calibri" w:hAnsi="Calibri" w:cstheme="minorHAnsi"/>
          <w:sz w:val="24"/>
          <w:szCs w:val="24"/>
        </w:rPr>
        <w:t xml:space="preserve">w systemie LSI pod adresem https://lsi1420.parp.gov.pl, indywidualne konto eksperckie umożliwiające dostęp do wskazanych wniosków konkursowych i przeprowadzenie </w:t>
      </w:r>
      <w:r w:rsidR="00E838F0" w:rsidRPr="00EC02DC">
        <w:rPr>
          <w:rFonts w:ascii="Calibri" w:hAnsi="Calibri" w:cstheme="minorHAnsi"/>
          <w:sz w:val="24"/>
          <w:szCs w:val="24"/>
        </w:rPr>
        <w:t xml:space="preserve">ich </w:t>
      </w:r>
      <w:r w:rsidR="008B23F7" w:rsidRPr="00EC02DC">
        <w:rPr>
          <w:rFonts w:ascii="Calibri" w:hAnsi="Calibri" w:cstheme="minorHAnsi"/>
          <w:sz w:val="24"/>
          <w:szCs w:val="24"/>
        </w:rPr>
        <w:t>oceny oraz załączenie zaświadczeń ze szkoleń antykorupcyjnych.</w:t>
      </w:r>
    </w:p>
    <w:p w14:paraId="4D2C9E34" w14:textId="2A11A9AD" w:rsidR="00E13D18" w:rsidRPr="00EC02DC" w:rsidRDefault="001A32D6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Na podstawie listy, o której mowa w pkt 16, </w:t>
      </w:r>
      <w:r w:rsidRPr="00EC02DC">
        <w:rPr>
          <w:rFonts w:ascii="Calibri" w:hAnsi="Calibri" w:cstheme="minorHAnsi"/>
          <w:sz w:val="24"/>
          <w:szCs w:val="24"/>
        </w:rPr>
        <w:t xml:space="preserve">sekretarz Komisji Konkursowej (pracownik PARP) </w:t>
      </w:r>
      <w:r>
        <w:rPr>
          <w:rFonts w:ascii="Calibri" w:hAnsi="Calibri" w:cstheme="minorHAnsi"/>
          <w:sz w:val="24"/>
          <w:szCs w:val="24"/>
        </w:rPr>
        <w:t>dokona  w systemie LSI p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rzydziału wniosków do oceny poszczególnym </w:t>
      </w:r>
      <w:r w:rsidR="00F675BB">
        <w:rPr>
          <w:rFonts w:ascii="Calibri" w:hAnsi="Calibri" w:cstheme="minorHAnsi"/>
          <w:sz w:val="24"/>
          <w:szCs w:val="24"/>
        </w:rPr>
        <w:t xml:space="preserve">branżowym </w:t>
      </w:r>
      <w:r w:rsidR="00E13D18" w:rsidRPr="00EC02DC">
        <w:rPr>
          <w:rFonts w:ascii="Calibri" w:hAnsi="Calibri" w:cstheme="minorHAnsi"/>
          <w:sz w:val="24"/>
          <w:szCs w:val="24"/>
        </w:rPr>
        <w:t>ekspertom</w:t>
      </w:r>
      <w:r w:rsidR="00F71E91" w:rsidRPr="00EC02DC">
        <w:rPr>
          <w:rFonts w:ascii="Calibri" w:hAnsi="Calibri" w:cstheme="minorHAnsi"/>
          <w:sz w:val="24"/>
          <w:szCs w:val="24"/>
        </w:rPr>
        <w:t xml:space="preserve"> </w:t>
      </w:r>
      <w:r w:rsidR="00F675BB">
        <w:rPr>
          <w:rFonts w:ascii="Calibri" w:hAnsi="Calibri" w:cstheme="minorHAnsi"/>
          <w:sz w:val="24"/>
          <w:szCs w:val="24"/>
        </w:rPr>
        <w:t>zewnętrznym</w:t>
      </w:r>
      <w:r w:rsidR="00E13D18" w:rsidRPr="00EC02DC">
        <w:rPr>
          <w:rFonts w:ascii="Calibri" w:hAnsi="Calibri" w:cstheme="minorHAnsi"/>
          <w:sz w:val="24"/>
          <w:szCs w:val="24"/>
        </w:rPr>
        <w:t>.</w:t>
      </w:r>
    </w:p>
    <w:p w14:paraId="3FFF483B" w14:textId="03A89D99" w:rsidR="00CF7B46" w:rsidRPr="00BE3DF2" w:rsidRDefault="001F3A7E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Branżowy e</w:t>
      </w:r>
      <w:r w:rsidR="0043768E">
        <w:rPr>
          <w:rFonts w:ascii="Calibri" w:hAnsi="Calibri" w:cstheme="minorHAnsi"/>
          <w:sz w:val="24"/>
          <w:szCs w:val="24"/>
        </w:rPr>
        <w:t>kspert</w:t>
      </w:r>
      <w:r>
        <w:rPr>
          <w:rFonts w:ascii="Calibri" w:hAnsi="Calibri" w:cstheme="minorHAnsi"/>
          <w:sz w:val="24"/>
          <w:szCs w:val="24"/>
        </w:rPr>
        <w:t xml:space="preserve"> zewnętrzny </w:t>
      </w:r>
      <w:r w:rsidR="0043768E">
        <w:rPr>
          <w:rFonts w:ascii="Calibri" w:hAnsi="Calibri" w:cstheme="minorHAnsi"/>
          <w:sz w:val="24"/>
          <w:szCs w:val="24"/>
        </w:rPr>
        <w:t>niezwłocznie, nie później jednak niż w</w:t>
      </w:r>
      <w:r w:rsidR="00CF7B46" w:rsidRPr="00BE3DF2">
        <w:rPr>
          <w:rFonts w:ascii="Calibri" w:hAnsi="Calibri" w:cstheme="minorHAnsi"/>
          <w:sz w:val="24"/>
          <w:szCs w:val="24"/>
        </w:rPr>
        <w:t xml:space="preserve"> ciągu 2 dni roboczych od p</w:t>
      </w:r>
      <w:r w:rsidR="00BE3DF2" w:rsidRPr="00BE3DF2">
        <w:rPr>
          <w:rFonts w:ascii="Calibri" w:hAnsi="Calibri" w:cstheme="minorHAnsi"/>
          <w:sz w:val="24"/>
          <w:szCs w:val="24"/>
        </w:rPr>
        <w:t xml:space="preserve">rzyznania wniosku do oceny w systemie LSI, potwierdza przyjęcie wniosku do oceny korzystając z funkcji „Przyjmij”. </w:t>
      </w:r>
    </w:p>
    <w:p w14:paraId="588FA7C1" w14:textId="76B29B25" w:rsidR="00BE3DF2" w:rsidRPr="00BE3DF2" w:rsidRDefault="001F3A7E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Branżowy ekspert zewnętrzny </w:t>
      </w:r>
      <w:r w:rsidR="00BE3DF2" w:rsidRPr="00BE3DF2">
        <w:rPr>
          <w:rFonts w:ascii="Calibri" w:hAnsi="Calibri" w:cstheme="minorHAnsi"/>
          <w:sz w:val="24"/>
          <w:szCs w:val="24"/>
        </w:rPr>
        <w:t xml:space="preserve">dokonuje oceny wniosku w </w:t>
      </w:r>
      <w:r w:rsidR="00BE3DF2">
        <w:rPr>
          <w:rFonts w:ascii="Calibri" w:hAnsi="Calibri" w:cstheme="minorHAnsi"/>
          <w:sz w:val="24"/>
          <w:szCs w:val="24"/>
        </w:rPr>
        <w:t xml:space="preserve">systemie </w:t>
      </w:r>
      <w:r w:rsidR="00BE3DF2" w:rsidRPr="00BE3DF2">
        <w:rPr>
          <w:rFonts w:ascii="Calibri" w:hAnsi="Calibri" w:cstheme="minorHAnsi"/>
          <w:sz w:val="24"/>
          <w:szCs w:val="24"/>
        </w:rPr>
        <w:t xml:space="preserve">LSI w terminie nie dłuższym niż 5 dni roboczych od daty potwierdzenia </w:t>
      </w:r>
      <w:r w:rsidR="00BE3DF2">
        <w:rPr>
          <w:rFonts w:ascii="Calibri" w:hAnsi="Calibri" w:cstheme="minorHAnsi"/>
          <w:sz w:val="24"/>
          <w:szCs w:val="24"/>
        </w:rPr>
        <w:t>przyjęcia wniosku do</w:t>
      </w:r>
      <w:r w:rsidR="00BE3DF2" w:rsidRPr="00BE3DF2">
        <w:rPr>
          <w:rFonts w:ascii="Calibri" w:hAnsi="Calibri" w:cstheme="minorHAnsi"/>
          <w:sz w:val="24"/>
          <w:szCs w:val="24"/>
        </w:rPr>
        <w:t xml:space="preserve"> oceny.</w:t>
      </w:r>
    </w:p>
    <w:p w14:paraId="6F355382" w14:textId="75A66432" w:rsidR="00E13D18" w:rsidRPr="00D5136A" w:rsidRDefault="00E13D18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Wykonawca będzie nadzorował pracę </w:t>
      </w:r>
      <w:r w:rsidR="00F675BB">
        <w:rPr>
          <w:rFonts w:ascii="Calibri" w:hAnsi="Calibri" w:cstheme="minorHAnsi"/>
          <w:sz w:val="24"/>
          <w:szCs w:val="24"/>
        </w:rPr>
        <w:t xml:space="preserve">branżowych </w:t>
      </w:r>
      <w:r w:rsidRPr="00EC02DC">
        <w:rPr>
          <w:rFonts w:ascii="Calibri" w:hAnsi="Calibri" w:cstheme="minorHAnsi"/>
          <w:sz w:val="24"/>
          <w:szCs w:val="24"/>
        </w:rPr>
        <w:t>ekspertów</w:t>
      </w:r>
      <w:r w:rsidR="00F675BB">
        <w:rPr>
          <w:rFonts w:ascii="Calibri" w:hAnsi="Calibri" w:cstheme="minorHAnsi"/>
          <w:sz w:val="24"/>
          <w:szCs w:val="24"/>
        </w:rPr>
        <w:t xml:space="preserve"> zewnętrznych</w:t>
      </w:r>
      <w:r w:rsidRPr="00EC02DC">
        <w:rPr>
          <w:rFonts w:ascii="Calibri" w:hAnsi="Calibri" w:cstheme="minorHAnsi"/>
          <w:sz w:val="24"/>
          <w:szCs w:val="24"/>
        </w:rPr>
        <w:t xml:space="preserve">. </w:t>
      </w:r>
      <w:r w:rsidR="00150573">
        <w:rPr>
          <w:rFonts w:ascii="Calibri" w:hAnsi="Calibri" w:cstheme="minorHAnsi"/>
          <w:sz w:val="24"/>
          <w:szCs w:val="24"/>
        </w:rPr>
        <w:t>Arkusze</w:t>
      </w:r>
      <w:r w:rsidRPr="00EC02DC">
        <w:rPr>
          <w:rFonts w:ascii="Calibri" w:hAnsi="Calibri" w:cstheme="minorHAnsi"/>
          <w:sz w:val="24"/>
          <w:szCs w:val="24"/>
        </w:rPr>
        <w:t xml:space="preserve"> ocen</w:t>
      </w:r>
      <w:r w:rsidR="00150573">
        <w:rPr>
          <w:rFonts w:ascii="Calibri" w:hAnsi="Calibri" w:cstheme="minorHAnsi"/>
          <w:sz w:val="24"/>
          <w:szCs w:val="24"/>
        </w:rPr>
        <w:t>y</w:t>
      </w:r>
      <w:r w:rsidRPr="00EC02DC">
        <w:rPr>
          <w:rFonts w:ascii="Calibri" w:hAnsi="Calibri" w:cstheme="minorHAnsi"/>
          <w:sz w:val="24"/>
          <w:szCs w:val="24"/>
        </w:rPr>
        <w:t xml:space="preserve"> przygotowan</w:t>
      </w:r>
      <w:r w:rsidR="00150573">
        <w:rPr>
          <w:rFonts w:ascii="Calibri" w:hAnsi="Calibri" w:cstheme="minorHAnsi"/>
          <w:sz w:val="24"/>
          <w:szCs w:val="24"/>
        </w:rPr>
        <w:t>e</w:t>
      </w:r>
      <w:r w:rsidRPr="00EC02DC">
        <w:rPr>
          <w:rFonts w:ascii="Calibri" w:hAnsi="Calibri" w:cstheme="minorHAnsi"/>
          <w:sz w:val="24"/>
          <w:szCs w:val="24"/>
        </w:rPr>
        <w:t xml:space="preserve"> przez </w:t>
      </w:r>
      <w:r w:rsidR="001F3A7E">
        <w:rPr>
          <w:rFonts w:ascii="Calibri" w:hAnsi="Calibri" w:cstheme="minorHAnsi"/>
          <w:sz w:val="24"/>
          <w:szCs w:val="24"/>
        </w:rPr>
        <w:t>branżowych ekspertów zewnętrznych</w:t>
      </w:r>
      <w:r w:rsidRPr="00EC02DC">
        <w:rPr>
          <w:rFonts w:ascii="Calibri" w:hAnsi="Calibri" w:cstheme="minorHAnsi"/>
          <w:sz w:val="24"/>
          <w:szCs w:val="24"/>
        </w:rPr>
        <w:t xml:space="preserve">, przed wprowadzeniem do systemu LSI, </w:t>
      </w:r>
      <w:r w:rsidR="00150573" w:rsidRPr="00EC02DC">
        <w:rPr>
          <w:rFonts w:ascii="Calibri" w:hAnsi="Calibri" w:cstheme="minorHAnsi"/>
          <w:sz w:val="24"/>
          <w:szCs w:val="24"/>
        </w:rPr>
        <w:t>zostan</w:t>
      </w:r>
      <w:r w:rsidR="00150573">
        <w:rPr>
          <w:rFonts w:ascii="Calibri" w:hAnsi="Calibri" w:cstheme="minorHAnsi"/>
          <w:sz w:val="24"/>
          <w:szCs w:val="24"/>
        </w:rPr>
        <w:t>ą</w:t>
      </w:r>
      <w:r w:rsidR="00150573" w:rsidRPr="00EC02DC">
        <w:rPr>
          <w:rFonts w:ascii="Calibri" w:hAnsi="Calibri" w:cstheme="minorHAnsi"/>
          <w:sz w:val="24"/>
          <w:szCs w:val="24"/>
        </w:rPr>
        <w:t xml:space="preserve"> </w:t>
      </w:r>
      <w:r w:rsidR="00150573">
        <w:rPr>
          <w:rFonts w:ascii="Calibri" w:hAnsi="Calibri" w:cstheme="minorHAnsi"/>
          <w:sz w:val="24"/>
          <w:szCs w:val="24"/>
        </w:rPr>
        <w:t>zweryfikowane</w:t>
      </w:r>
      <w:r w:rsidRPr="00EC02DC">
        <w:rPr>
          <w:rFonts w:ascii="Calibri" w:hAnsi="Calibri" w:cstheme="minorHAnsi"/>
          <w:sz w:val="24"/>
          <w:szCs w:val="24"/>
        </w:rPr>
        <w:t xml:space="preserve"> i zaakceptowan</w:t>
      </w:r>
      <w:r w:rsidR="00150573">
        <w:rPr>
          <w:rFonts w:ascii="Calibri" w:hAnsi="Calibri" w:cstheme="minorHAnsi"/>
          <w:sz w:val="24"/>
          <w:szCs w:val="24"/>
        </w:rPr>
        <w:t>e</w:t>
      </w:r>
      <w:r w:rsidRPr="00EC02DC">
        <w:rPr>
          <w:rFonts w:ascii="Calibri" w:hAnsi="Calibri" w:cstheme="minorHAnsi"/>
          <w:sz w:val="24"/>
          <w:szCs w:val="24"/>
        </w:rPr>
        <w:t xml:space="preserve"> przez Wykonawcę.</w:t>
      </w:r>
      <w:r w:rsidR="00150573">
        <w:rPr>
          <w:rFonts w:ascii="Calibri" w:hAnsi="Calibri" w:cstheme="minorHAnsi"/>
          <w:sz w:val="24"/>
          <w:szCs w:val="24"/>
        </w:rPr>
        <w:t xml:space="preserve"> </w:t>
      </w:r>
      <w:r w:rsidR="00150573" w:rsidRPr="00D5136A">
        <w:rPr>
          <w:rFonts w:ascii="Calibri" w:hAnsi="Calibri" w:cstheme="minorHAnsi"/>
          <w:sz w:val="24"/>
          <w:szCs w:val="24"/>
        </w:rPr>
        <w:t>Weryfikacji podlegać będzie</w:t>
      </w:r>
      <w:r w:rsidR="00E32D2E" w:rsidRPr="00D5136A">
        <w:rPr>
          <w:rFonts w:ascii="Calibri" w:hAnsi="Calibri" w:cstheme="minorHAnsi"/>
          <w:sz w:val="24"/>
          <w:szCs w:val="24"/>
        </w:rPr>
        <w:t xml:space="preserve"> </w:t>
      </w:r>
      <w:r w:rsidR="00D3203B">
        <w:rPr>
          <w:rFonts w:ascii="Calibri" w:hAnsi="Calibri" w:cstheme="minorHAnsi"/>
          <w:sz w:val="24"/>
          <w:szCs w:val="24"/>
        </w:rPr>
        <w:t xml:space="preserve">zgodność oceny z „Kryteriami oceny” oraz </w:t>
      </w:r>
      <w:r w:rsidR="00BE3DF2" w:rsidRPr="00D5136A">
        <w:rPr>
          <w:rFonts w:ascii="Calibri" w:hAnsi="Calibri" w:cstheme="minorHAnsi"/>
          <w:sz w:val="24"/>
          <w:szCs w:val="24"/>
        </w:rPr>
        <w:t xml:space="preserve">zawartość uzasadnień tzn. </w:t>
      </w:r>
      <w:r w:rsidR="00150573" w:rsidRPr="00D5136A">
        <w:rPr>
          <w:rFonts w:ascii="Calibri" w:hAnsi="Calibri" w:cstheme="minorHAnsi"/>
          <w:sz w:val="24"/>
          <w:szCs w:val="24"/>
        </w:rPr>
        <w:t xml:space="preserve">czy </w:t>
      </w:r>
      <w:r w:rsidR="001F3A7E">
        <w:rPr>
          <w:rFonts w:ascii="Calibri" w:hAnsi="Calibri" w:cstheme="minorHAnsi"/>
          <w:sz w:val="24"/>
          <w:szCs w:val="24"/>
        </w:rPr>
        <w:br/>
      </w:r>
      <w:r w:rsidR="00150573" w:rsidRPr="00D5136A">
        <w:rPr>
          <w:rFonts w:ascii="Calibri" w:hAnsi="Calibri" w:cstheme="minorHAnsi"/>
          <w:sz w:val="24"/>
          <w:szCs w:val="24"/>
        </w:rPr>
        <w:t xml:space="preserve">w </w:t>
      </w:r>
      <w:r w:rsidR="00E32D2E" w:rsidRPr="00D5136A">
        <w:rPr>
          <w:rFonts w:ascii="Calibri" w:hAnsi="Calibri" w:cstheme="minorHAnsi"/>
          <w:sz w:val="24"/>
          <w:szCs w:val="24"/>
        </w:rPr>
        <w:t>uzasadnieni</w:t>
      </w:r>
      <w:r w:rsidR="00BE3DF2" w:rsidRPr="00D5136A">
        <w:rPr>
          <w:rFonts w:ascii="Calibri" w:hAnsi="Calibri" w:cstheme="minorHAnsi"/>
          <w:sz w:val="24"/>
          <w:szCs w:val="24"/>
        </w:rPr>
        <w:t>ach</w:t>
      </w:r>
      <w:r w:rsidR="00E32D2E" w:rsidRPr="00D5136A">
        <w:rPr>
          <w:rFonts w:ascii="Calibri" w:hAnsi="Calibri" w:cstheme="minorHAnsi"/>
          <w:sz w:val="24"/>
          <w:szCs w:val="24"/>
        </w:rPr>
        <w:t xml:space="preserve"> do </w:t>
      </w:r>
      <w:r w:rsidR="00150573" w:rsidRPr="00D5136A">
        <w:rPr>
          <w:rFonts w:ascii="Calibri" w:hAnsi="Calibri" w:cstheme="minorHAnsi"/>
          <w:sz w:val="24"/>
          <w:szCs w:val="24"/>
        </w:rPr>
        <w:t>ocen</w:t>
      </w:r>
      <w:r w:rsidR="00E32D2E" w:rsidRPr="00D5136A">
        <w:rPr>
          <w:rFonts w:ascii="Calibri" w:hAnsi="Calibri" w:cstheme="minorHAnsi"/>
          <w:sz w:val="24"/>
          <w:szCs w:val="24"/>
        </w:rPr>
        <w:t>y</w:t>
      </w:r>
      <w:r w:rsidR="00150573" w:rsidRPr="00D5136A">
        <w:rPr>
          <w:rFonts w:ascii="Calibri" w:hAnsi="Calibri" w:cstheme="minorHAnsi"/>
          <w:sz w:val="24"/>
          <w:szCs w:val="24"/>
        </w:rPr>
        <w:t xml:space="preserve"> projektu uwzględniono </w:t>
      </w:r>
      <w:r w:rsidR="00E32D2E" w:rsidRPr="00D5136A">
        <w:rPr>
          <w:rFonts w:ascii="Calibri" w:hAnsi="Calibri" w:cstheme="minorHAnsi"/>
          <w:sz w:val="24"/>
          <w:szCs w:val="24"/>
        </w:rPr>
        <w:t>jedynie dane dostępne we wniosku konkursowym</w:t>
      </w:r>
      <w:r w:rsidR="001F3A7E">
        <w:rPr>
          <w:rFonts w:ascii="Calibri" w:hAnsi="Calibri" w:cstheme="minorHAnsi"/>
          <w:sz w:val="24"/>
          <w:szCs w:val="24"/>
        </w:rPr>
        <w:t>,</w:t>
      </w:r>
      <w:r w:rsidR="00E32D2E" w:rsidRPr="00D5136A">
        <w:rPr>
          <w:rFonts w:ascii="Calibri" w:hAnsi="Calibri" w:cstheme="minorHAnsi"/>
          <w:sz w:val="24"/>
          <w:szCs w:val="24"/>
        </w:rPr>
        <w:t xml:space="preserve"> czy przeprowadzono szersze rozpoznanie tematu i wzięto pod uwagę </w:t>
      </w:r>
      <w:r w:rsidR="00150573" w:rsidRPr="00D5136A">
        <w:rPr>
          <w:rFonts w:ascii="Calibri" w:hAnsi="Calibri" w:cstheme="minorHAnsi"/>
          <w:sz w:val="24"/>
          <w:szCs w:val="24"/>
        </w:rPr>
        <w:t>m.in. aktualny stan wiedzy w danej dziedzinie, kierunki rozwoju danej branży, informacje dostępne w publikacjach naukowych, bazach patentowych i innych źródłach powszechnie dostępnych.</w:t>
      </w:r>
    </w:p>
    <w:p w14:paraId="77DF879C" w14:textId="229CBC4B" w:rsidR="00D506C6" w:rsidRPr="00D506C6" w:rsidRDefault="00D506C6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2A596B">
        <w:rPr>
          <w:rFonts w:asciiTheme="minorHAnsi" w:hAnsiTheme="minorHAnsi"/>
          <w:color w:val="000000"/>
          <w:sz w:val="24"/>
          <w:szCs w:val="24"/>
        </w:rPr>
        <w:t xml:space="preserve">Potwierdzeniem dokonania oceny </w:t>
      </w:r>
      <w:r>
        <w:rPr>
          <w:rFonts w:asciiTheme="minorHAnsi" w:hAnsiTheme="minorHAnsi"/>
          <w:color w:val="000000"/>
          <w:sz w:val="24"/>
          <w:szCs w:val="24"/>
        </w:rPr>
        <w:t xml:space="preserve">przez </w:t>
      </w:r>
      <w:r w:rsidR="001F3A7E">
        <w:rPr>
          <w:rFonts w:ascii="Calibri" w:hAnsi="Calibri" w:cstheme="minorHAnsi"/>
          <w:sz w:val="24"/>
          <w:szCs w:val="24"/>
        </w:rPr>
        <w:t xml:space="preserve">branżowego eksperta zewnętrznego </w:t>
      </w:r>
      <w:r w:rsidRPr="002A596B">
        <w:rPr>
          <w:rFonts w:asciiTheme="minorHAnsi" w:hAnsiTheme="minorHAnsi"/>
          <w:color w:val="000000"/>
          <w:sz w:val="24"/>
          <w:szCs w:val="24"/>
        </w:rPr>
        <w:t xml:space="preserve">jest jej zatwierdzenie </w:t>
      </w:r>
      <w:r>
        <w:rPr>
          <w:rFonts w:asciiTheme="minorHAnsi" w:hAnsiTheme="minorHAnsi"/>
          <w:color w:val="000000"/>
          <w:sz w:val="24"/>
          <w:szCs w:val="24"/>
        </w:rPr>
        <w:t>w</w:t>
      </w:r>
      <w:r w:rsidRPr="002A596B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 xml:space="preserve">systemie </w:t>
      </w:r>
      <w:r w:rsidRPr="002A596B">
        <w:rPr>
          <w:rFonts w:asciiTheme="minorHAnsi" w:hAnsiTheme="minorHAnsi"/>
          <w:color w:val="000000"/>
          <w:sz w:val="24"/>
          <w:szCs w:val="24"/>
        </w:rPr>
        <w:t>LSI</w:t>
      </w:r>
      <w:r>
        <w:rPr>
          <w:rFonts w:asciiTheme="minorHAnsi" w:hAnsiTheme="minorHAnsi"/>
          <w:color w:val="000000"/>
          <w:sz w:val="24"/>
          <w:szCs w:val="24"/>
        </w:rPr>
        <w:t xml:space="preserve"> prz</w:t>
      </w:r>
      <w:r w:rsidRPr="002A596B">
        <w:rPr>
          <w:rFonts w:asciiTheme="minorHAnsi" w:hAnsiTheme="minorHAnsi"/>
          <w:color w:val="000000"/>
          <w:sz w:val="24"/>
          <w:szCs w:val="24"/>
        </w:rPr>
        <w:t xml:space="preserve">ez </w:t>
      </w:r>
      <w:r w:rsidR="00C70817">
        <w:rPr>
          <w:rFonts w:asciiTheme="minorHAnsi" w:hAnsiTheme="minorHAnsi"/>
          <w:color w:val="000000"/>
          <w:sz w:val="24"/>
          <w:szCs w:val="24"/>
        </w:rPr>
        <w:t xml:space="preserve">branżowego </w:t>
      </w:r>
      <w:r>
        <w:rPr>
          <w:rFonts w:asciiTheme="minorHAnsi" w:hAnsiTheme="minorHAnsi"/>
          <w:color w:val="000000"/>
          <w:sz w:val="24"/>
          <w:szCs w:val="24"/>
        </w:rPr>
        <w:t>ekspert</w:t>
      </w:r>
      <w:r w:rsidR="001F3A7E">
        <w:rPr>
          <w:rFonts w:asciiTheme="minorHAnsi" w:hAnsiTheme="minorHAnsi"/>
          <w:color w:val="000000"/>
          <w:sz w:val="24"/>
          <w:szCs w:val="24"/>
        </w:rPr>
        <w:t>a</w:t>
      </w:r>
      <w:r w:rsidR="00C70817">
        <w:rPr>
          <w:rFonts w:asciiTheme="minorHAnsi" w:hAnsiTheme="minorHAnsi"/>
          <w:color w:val="000000"/>
          <w:sz w:val="24"/>
          <w:szCs w:val="24"/>
        </w:rPr>
        <w:t xml:space="preserve"> zewnętrznego</w:t>
      </w:r>
      <w:r>
        <w:rPr>
          <w:rFonts w:asciiTheme="minorHAnsi" w:hAnsiTheme="minorHAnsi"/>
          <w:color w:val="000000"/>
          <w:sz w:val="24"/>
          <w:szCs w:val="24"/>
        </w:rPr>
        <w:t xml:space="preserve"> (funkcja „Zatwierdź”)</w:t>
      </w:r>
      <w:r w:rsidRPr="002A596B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46074351" w14:textId="029F9BAB" w:rsidR="00CF7B46" w:rsidRDefault="00B43C67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W terminie 15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 dni </w:t>
      </w:r>
      <w:r w:rsidR="0003764A">
        <w:rPr>
          <w:rFonts w:ascii="Calibri" w:hAnsi="Calibri" w:cstheme="minorHAnsi"/>
          <w:sz w:val="24"/>
          <w:szCs w:val="24"/>
        </w:rPr>
        <w:t xml:space="preserve">roboczych 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od </w:t>
      </w:r>
      <w:r w:rsidR="00D506C6">
        <w:rPr>
          <w:rFonts w:ascii="Calibri" w:hAnsi="Calibri" w:cstheme="minorHAnsi"/>
          <w:sz w:val="24"/>
          <w:szCs w:val="24"/>
        </w:rPr>
        <w:t>zatwierdzenia w</w:t>
      </w:r>
      <w:r w:rsidR="00CF7B46" w:rsidRPr="00EC02DC">
        <w:rPr>
          <w:rFonts w:ascii="Calibri" w:hAnsi="Calibri" w:cstheme="minorHAnsi"/>
          <w:sz w:val="24"/>
          <w:szCs w:val="24"/>
        </w:rPr>
        <w:t xml:space="preserve"> system</w:t>
      </w:r>
      <w:r w:rsidR="00D506C6">
        <w:rPr>
          <w:rFonts w:ascii="Calibri" w:hAnsi="Calibri" w:cstheme="minorHAnsi"/>
          <w:sz w:val="24"/>
          <w:szCs w:val="24"/>
        </w:rPr>
        <w:t>ie</w:t>
      </w:r>
      <w:r w:rsidR="00CF7B46" w:rsidRPr="00EC02DC">
        <w:rPr>
          <w:rFonts w:ascii="Calibri" w:hAnsi="Calibri" w:cstheme="minorHAnsi"/>
          <w:sz w:val="24"/>
          <w:szCs w:val="24"/>
        </w:rPr>
        <w:t xml:space="preserve"> LSI</w:t>
      </w:r>
      <w:r w:rsidR="00DF5B79">
        <w:rPr>
          <w:rFonts w:ascii="Calibri" w:hAnsi="Calibri" w:cstheme="minorHAnsi"/>
          <w:sz w:val="24"/>
          <w:szCs w:val="24"/>
        </w:rPr>
        <w:t xml:space="preserve"> </w:t>
      </w:r>
      <w:r w:rsidR="00CF7B46">
        <w:rPr>
          <w:rFonts w:ascii="Calibri" w:hAnsi="Calibri" w:cstheme="minorHAnsi"/>
          <w:sz w:val="24"/>
          <w:szCs w:val="24"/>
        </w:rPr>
        <w:t xml:space="preserve">arkuszy 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ocen, Zamawiający zaakceptuje wykonaną pracę lub zgłosi swoje uwagi. </w:t>
      </w:r>
      <w:r w:rsidR="00CF7B46" w:rsidRPr="00CF7B46">
        <w:rPr>
          <w:rFonts w:ascii="Calibri" w:hAnsi="Calibri" w:cstheme="minorHAnsi"/>
          <w:sz w:val="24"/>
          <w:szCs w:val="24"/>
        </w:rPr>
        <w:t xml:space="preserve">Zamawiający zastrzega prawo do nie zaakceptowania arkusza oceny, jeśli uzna on, iż ocena została przeprowadzona niezgodnie z zasadami określonymi w ,,Regulaminie </w:t>
      </w:r>
      <w:r w:rsidR="00CF7B46">
        <w:rPr>
          <w:rFonts w:ascii="Calibri" w:hAnsi="Calibri" w:cstheme="minorHAnsi"/>
          <w:sz w:val="24"/>
          <w:szCs w:val="24"/>
        </w:rPr>
        <w:t>Komisji Konkursowej</w:t>
      </w:r>
      <w:r w:rsidR="00CF7B46" w:rsidRPr="00CF7B46">
        <w:rPr>
          <w:rFonts w:ascii="Calibri" w:hAnsi="Calibri" w:cstheme="minorHAnsi"/>
          <w:sz w:val="24"/>
          <w:szCs w:val="24"/>
        </w:rPr>
        <w:t>”</w:t>
      </w:r>
      <w:r w:rsidR="00CF7B46">
        <w:rPr>
          <w:rFonts w:ascii="Calibri" w:hAnsi="Calibri" w:cstheme="minorHAnsi"/>
          <w:sz w:val="24"/>
          <w:szCs w:val="24"/>
        </w:rPr>
        <w:t>, „Kryteriami oceny”</w:t>
      </w:r>
      <w:r w:rsidR="00CF7B46" w:rsidRPr="00CF7B46">
        <w:rPr>
          <w:rFonts w:ascii="Calibri" w:hAnsi="Calibri" w:cstheme="minorHAnsi"/>
          <w:sz w:val="24"/>
          <w:szCs w:val="24"/>
        </w:rPr>
        <w:t xml:space="preserve"> lub gdyby nie była odpowiednio uzasadniona</w:t>
      </w:r>
      <w:r w:rsidR="00CF7B46">
        <w:rPr>
          <w:rFonts w:ascii="Calibri" w:hAnsi="Calibri" w:cstheme="minorHAnsi"/>
          <w:sz w:val="24"/>
          <w:szCs w:val="24"/>
        </w:rPr>
        <w:t>.</w:t>
      </w:r>
    </w:p>
    <w:p w14:paraId="61EA0362" w14:textId="049C6E28" w:rsidR="00E13D18" w:rsidRPr="00EC02DC" w:rsidRDefault="001F3A7E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Branżowi eksperci zewnętrzni </w:t>
      </w:r>
      <w:r w:rsidR="00CF7B46" w:rsidRPr="00CF7B46">
        <w:rPr>
          <w:rFonts w:ascii="Calibri" w:hAnsi="Calibri" w:cstheme="minorHAnsi"/>
          <w:sz w:val="24"/>
          <w:szCs w:val="24"/>
        </w:rPr>
        <w:t xml:space="preserve">zobowiązani </w:t>
      </w:r>
      <w:r w:rsidR="00CF7B46">
        <w:rPr>
          <w:rFonts w:ascii="Calibri" w:hAnsi="Calibri" w:cstheme="minorHAnsi"/>
          <w:sz w:val="24"/>
          <w:szCs w:val="24"/>
        </w:rPr>
        <w:t xml:space="preserve">są </w:t>
      </w:r>
      <w:r w:rsidR="00CF7B46" w:rsidRPr="00CF7B46">
        <w:rPr>
          <w:rFonts w:ascii="Calibri" w:hAnsi="Calibri" w:cstheme="minorHAnsi"/>
          <w:sz w:val="24"/>
          <w:szCs w:val="24"/>
        </w:rPr>
        <w:t xml:space="preserve">do zastosowania się do uwag </w:t>
      </w:r>
      <w:r w:rsidR="00CF7B46">
        <w:rPr>
          <w:rFonts w:ascii="Calibri" w:hAnsi="Calibri" w:cstheme="minorHAnsi"/>
          <w:sz w:val="24"/>
          <w:szCs w:val="24"/>
        </w:rPr>
        <w:t>Zamawiającego</w:t>
      </w:r>
      <w:r>
        <w:rPr>
          <w:rFonts w:ascii="Calibri" w:hAnsi="Calibri" w:cstheme="minorHAnsi"/>
          <w:sz w:val="24"/>
          <w:szCs w:val="24"/>
        </w:rPr>
        <w:t xml:space="preserve"> i </w:t>
      </w:r>
      <w:r w:rsidR="00CF7B46" w:rsidRPr="00CF7B46">
        <w:rPr>
          <w:rFonts w:ascii="Calibri" w:hAnsi="Calibri" w:cstheme="minorHAnsi"/>
          <w:sz w:val="24"/>
          <w:szCs w:val="24"/>
        </w:rPr>
        <w:t xml:space="preserve"> poprawienia arkusza oceny</w:t>
      </w:r>
      <w:r w:rsidR="00CF7B46">
        <w:rPr>
          <w:rFonts w:ascii="Calibri" w:hAnsi="Calibri" w:cstheme="minorHAnsi"/>
          <w:sz w:val="24"/>
          <w:szCs w:val="24"/>
        </w:rPr>
        <w:t xml:space="preserve"> w terminie nie dłuższym niż 5 dni roboczych</w:t>
      </w:r>
      <w:r w:rsidR="00CF7B46" w:rsidRPr="00CF7B46">
        <w:rPr>
          <w:rFonts w:ascii="Calibri" w:hAnsi="Calibri" w:cstheme="minorHAnsi"/>
          <w:sz w:val="24"/>
          <w:szCs w:val="24"/>
        </w:rPr>
        <w:t>.</w:t>
      </w:r>
      <w:r w:rsidR="00CF7B46">
        <w:rPr>
          <w:rFonts w:ascii="Calibri" w:hAnsi="Calibri" w:cstheme="minorHAnsi"/>
          <w:sz w:val="24"/>
          <w:szCs w:val="24"/>
        </w:rPr>
        <w:t xml:space="preserve"> 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W </w:t>
      </w:r>
      <w:r w:rsidR="00CF7B46">
        <w:rPr>
          <w:rFonts w:ascii="Calibri" w:hAnsi="Calibri" w:cstheme="minorHAnsi"/>
          <w:sz w:val="24"/>
          <w:szCs w:val="24"/>
        </w:rPr>
        <w:t xml:space="preserve">tym celu 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Zamawiający odblokuje </w:t>
      </w:r>
      <w:r w:rsidR="00CF7B46">
        <w:rPr>
          <w:rFonts w:ascii="Calibri" w:hAnsi="Calibri" w:cstheme="minorHAnsi"/>
          <w:sz w:val="24"/>
          <w:szCs w:val="24"/>
        </w:rPr>
        <w:t>arkusz w systemie LSI</w:t>
      </w:r>
      <w:r w:rsidR="00E13D18" w:rsidRPr="00EC02DC">
        <w:rPr>
          <w:rFonts w:ascii="Calibri" w:hAnsi="Calibri" w:cstheme="minorHAnsi"/>
          <w:sz w:val="24"/>
          <w:szCs w:val="24"/>
        </w:rPr>
        <w:t>. W przypadku niewprowadzenia zgłoszonych uwag w wyznaczonym terminie, projekty zostaną uznane za nieocenione</w:t>
      </w:r>
      <w:r w:rsidR="00C35060" w:rsidRPr="00EC02DC">
        <w:rPr>
          <w:rFonts w:ascii="Calibri" w:hAnsi="Calibri" w:cstheme="minorHAnsi"/>
          <w:sz w:val="24"/>
          <w:szCs w:val="24"/>
        </w:rPr>
        <w:t>,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 a tym samym za niewykonane.</w:t>
      </w:r>
    </w:p>
    <w:p w14:paraId="45034B4E" w14:textId="493FB0B0" w:rsidR="00865E72" w:rsidRPr="0043768E" w:rsidRDefault="00865E72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color w:val="000000"/>
          <w:sz w:val="24"/>
          <w:szCs w:val="24"/>
        </w:rPr>
      </w:pPr>
      <w:r w:rsidRPr="0043768E">
        <w:rPr>
          <w:rFonts w:ascii="Calibri" w:hAnsi="Calibri" w:cstheme="minorHAnsi"/>
          <w:sz w:val="24"/>
          <w:szCs w:val="24"/>
        </w:rPr>
        <w:t xml:space="preserve">Wynagrodzenie zostanie wypłacone za faktyczną liczbę </w:t>
      </w:r>
      <w:r w:rsidR="00BE3DF2" w:rsidRPr="0043768E">
        <w:rPr>
          <w:rFonts w:ascii="Calibri" w:hAnsi="Calibri" w:cstheme="minorHAnsi"/>
          <w:sz w:val="24"/>
          <w:szCs w:val="24"/>
        </w:rPr>
        <w:t xml:space="preserve">prawidłowo (tj. zgodnie z zasadami) przeprowadzonych </w:t>
      </w:r>
      <w:r w:rsidRPr="0043768E">
        <w:rPr>
          <w:rFonts w:ascii="Calibri" w:hAnsi="Calibri" w:cstheme="minorHAnsi"/>
          <w:sz w:val="24"/>
          <w:szCs w:val="24"/>
        </w:rPr>
        <w:t>ocen</w:t>
      </w:r>
      <w:r w:rsidR="00BE3DF2" w:rsidRPr="0043768E">
        <w:rPr>
          <w:rFonts w:ascii="Calibri" w:hAnsi="Calibri" w:cstheme="minorHAnsi"/>
          <w:sz w:val="24"/>
          <w:szCs w:val="24"/>
        </w:rPr>
        <w:t xml:space="preserve"> projektów</w:t>
      </w:r>
      <w:r w:rsidRPr="0043768E">
        <w:rPr>
          <w:rFonts w:ascii="Calibri" w:hAnsi="Calibri" w:cstheme="minorHAnsi"/>
          <w:sz w:val="24"/>
          <w:szCs w:val="24"/>
        </w:rPr>
        <w:t xml:space="preserve"> </w:t>
      </w:r>
      <w:r w:rsidR="002752A4" w:rsidRPr="0043768E">
        <w:rPr>
          <w:rFonts w:ascii="Calibri" w:hAnsi="Calibri" w:cstheme="minorHAnsi"/>
          <w:sz w:val="24"/>
          <w:szCs w:val="24"/>
        </w:rPr>
        <w:t xml:space="preserve">przez </w:t>
      </w:r>
      <w:r w:rsidR="001456EB">
        <w:rPr>
          <w:rFonts w:ascii="Calibri" w:hAnsi="Calibri" w:cstheme="minorHAnsi"/>
          <w:sz w:val="24"/>
          <w:szCs w:val="24"/>
        </w:rPr>
        <w:t xml:space="preserve">branżowych </w:t>
      </w:r>
      <w:r w:rsidR="002752A4" w:rsidRPr="0043768E">
        <w:rPr>
          <w:rFonts w:ascii="Calibri" w:hAnsi="Calibri" w:cstheme="minorHAnsi"/>
          <w:sz w:val="24"/>
          <w:szCs w:val="24"/>
        </w:rPr>
        <w:t xml:space="preserve">ekspertów </w:t>
      </w:r>
      <w:r w:rsidR="002752A4" w:rsidRPr="003C7862">
        <w:rPr>
          <w:rFonts w:ascii="Calibri" w:hAnsi="Calibri" w:cstheme="minorHAnsi"/>
          <w:sz w:val="24"/>
          <w:szCs w:val="24"/>
        </w:rPr>
        <w:t>zewnętrznych</w:t>
      </w:r>
      <w:r w:rsidRPr="0043768E">
        <w:rPr>
          <w:rFonts w:ascii="Calibri" w:hAnsi="Calibri" w:cstheme="minorHAnsi"/>
          <w:sz w:val="24"/>
          <w:szCs w:val="24"/>
        </w:rPr>
        <w:t>.</w:t>
      </w:r>
      <w:r w:rsidR="0043768E" w:rsidRPr="0043768E">
        <w:rPr>
          <w:rFonts w:ascii="Calibri" w:hAnsi="Calibri" w:cstheme="minorHAnsi"/>
          <w:sz w:val="24"/>
          <w:szCs w:val="24"/>
        </w:rPr>
        <w:t xml:space="preserve"> Możliwa jest sytuacja, w której sekretarz Komisji Konkursowej przydzieli do oceny wniosek konkursowy więcej niż jednemu </w:t>
      </w:r>
      <w:r w:rsidR="001456EB">
        <w:rPr>
          <w:rFonts w:ascii="Calibri" w:hAnsi="Calibri" w:cstheme="minorHAnsi"/>
          <w:sz w:val="24"/>
          <w:szCs w:val="24"/>
        </w:rPr>
        <w:t xml:space="preserve">branżowemu </w:t>
      </w:r>
      <w:r w:rsidR="0043768E" w:rsidRPr="0043768E">
        <w:rPr>
          <w:rFonts w:ascii="Calibri" w:hAnsi="Calibri" w:cstheme="minorHAnsi"/>
          <w:sz w:val="24"/>
          <w:szCs w:val="24"/>
        </w:rPr>
        <w:t>ekspertowi zewnętrznemu</w:t>
      </w:r>
      <w:r w:rsidR="001456EB">
        <w:rPr>
          <w:rFonts w:ascii="Calibri" w:hAnsi="Calibri" w:cstheme="minorHAnsi"/>
          <w:sz w:val="24"/>
          <w:szCs w:val="24"/>
        </w:rPr>
        <w:t>. W</w:t>
      </w:r>
      <w:r w:rsidR="0043768E" w:rsidRPr="0043768E">
        <w:rPr>
          <w:rFonts w:ascii="Calibri" w:hAnsi="Calibri" w:cstheme="minorHAnsi"/>
          <w:sz w:val="24"/>
          <w:szCs w:val="24"/>
        </w:rPr>
        <w:t xml:space="preserve"> takiej sytuacji</w:t>
      </w:r>
      <w:r w:rsidR="003C7862">
        <w:rPr>
          <w:rFonts w:ascii="Calibri" w:hAnsi="Calibri" w:cstheme="minorHAnsi"/>
          <w:sz w:val="24"/>
          <w:szCs w:val="24"/>
        </w:rPr>
        <w:t xml:space="preserve"> </w:t>
      </w:r>
      <w:r w:rsidR="0043768E" w:rsidRPr="0043768E">
        <w:rPr>
          <w:rFonts w:ascii="Calibri" w:hAnsi="Calibri" w:cstheme="minorHAnsi"/>
          <w:sz w:val="24"/>
          <w:szCs w:val="24"/>
        </w:rPr>
        <w:t xml:space="preserve">Wykonawcy należeć się będzie wynagrodzenie odpowiedzenie do liczby przeprowadzonych ocen przez </w:t>
      </w:r>
      <w:r w:rsidR="00F675BB">
        <w:rPr>
          <w:rFonts w:ascii="Calibri" w:hAnsi="Calibri" w:cstheme="minorHAnsi"/>
          <w:sz w:val="24"/>
          <w:szCs w:val="24"/>
        </w:rPr>
        <w:t xml:space="preserve">branżowych </w:t>
      </w:r>
      <w:r w:rsidR="0043768E" w:rsidRPr="0043768E">
        <w:rPr>
          <w:rFonts w:ascii="Calibri" w:hAnsi="Calibri" w:cstheme="minorHAnsi"/>
          <w:sz w:val="24"/>
          <w:szCs w:val="24"/>
        </w:rPr>
        <w:t>ekspertów zewnętrznych.</w:t>
      </w:r>
    </w:p>
    <w:p w14:paraId="3190DB0B" w14:textId="32E72BED" w:rsidR="005A1596" w:rsidRPr="00EC02DC" w:rsidRDefault="0083702F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Wykonawca ponosi pełną odpowiedzialność za ocen</w:t>
      </w:r>
      <w:r w:rsidR="0043768E">
        <w:rPr>
          <w:rFonts w:ascii="Calibri" w:hAnsi="Calibri" w:cstheme="minorHAnsi"/>
          <w:sz w:val="24"/>
          <w:szCs w:val="24"/>
        </w:rPr>
        <w:t>ę przeprowadzoną</w:t>
      </w:r>
      <w:r w:rsidRPr="00EC02DC">
        <w:rPr>
          <w:rFonts w:ascii="Calibri" w:hAnsi="Calibri" w:cstheme="minorHAnsi"/>
          <w:sz w:val="24"/>
          <w:szCs w:val="24"/>
        </w:rPr>
        <w:t xml:space="preserve"> przez </w:t>
      </w:r>
      <w:r w:rsidR="001456EB">
        <w:rPr>
          <w:rFonts w:ascii="Calibri" w:hAnsi="Calibri" w:cstheme="minorHAnsi"/>
          <w:sz w:val="24"/>
          <w:szCs w:val="24"/>
        </w:rPr>
        <w:t xml:space="preserve">branżowych </w:t>
      </w:r>
      <w:r w:rsidRPr="00EC02DC">
        <w:rPr>
          <w:rFonts w:ascii="Calibri" w:hAnsi="Calibri" w:cstheme="minorHAnsi"/>
          <w:sz w:val="24"/>
          <w:szCs w:val="24"/>
        </w:rPr>
        <w:t xml:space="preserve">ekspertów </w:t>
      </w:r>
      <w:r w:rsidR="0043768E">
        <w:rPr>
          <w:rFonts w:ascii="Calibri" w:hAnsi="Calibri" w:cstheme="minorHAnsi"/>
          <w:sz w:val="24"/>
          <w:szCs w:val="24"/>
        </w:rPr>
        <w:t>zewnętrznych</w:t>
      </w:r>
      <w:r w:rsidRPr="00EC02DC">
        <w:rPr>
          <w:rFonts w:ascii="Calibri" w:hAnsi="Calibri" w:cstheme="minorHAnsi"/>
          <w:sz w:val="24"/>
          <w:szCs w:val="24"/>
        </w:rPr>
        <w:t xml:space="preserve">. </w:t>
      </w:r>
    </w:p>
    <w:p w14:paraId="335A7E9B" w14:textId="1FE140E9" w:rsidR="00E838F0" w:rsidRPr="00EC02DC" w:rsidRDefault="00E838F0" w:rsidP="009A43C8">
      <w:pPr>
        <w:pStyle w:val="Akapitzlist"/>
        <w:numPr>
          <w:ilvl w:val="0"/>
          <w:numId w:val="3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Wykonawca ponosi </w:t>
      </w:r>
      <w:r w:rsidR="00865E72" w:rsidRPr="00EC02DC">
        <w:rPr>
          <w:rFonts w:ascii="Calibri" w:hAnsi="Calibri" w:cstheme="minorHAnsi"/>
          <w:sz w:val="24"/>
          <w:szCs w:val="24"/>
        </w:rPr>
        <w:t xml:space="preserve">także </w:t>
      </w:r>
      <w:r w:rsidRPr="00EC02DC">
        <w:rPr>
          <w:rFonts w:ascii="Calibri" w:hAnsi="Calibri" w:cstheme="minorHAnsi"/>
          <w:sz w:val="24"/>
          <w:szCs w:val="24"/>
        </w:rPr>
        <w:t>pełną odpowiedzialność za bezpieczeństwo przekazanej mu dokumentacji oraz informacji w ni</w:t>
      </w:r>
      <w:r w:rsidR="00865E72" w:rsidRPr="00EC02DC">
        <w:rPr>
          <w:rFonts w:ascii="Calibri" w:hAnsi="Calibri" w:cstheme="minorHAnsi"/>
          <w:sz w:val="24"/>
          <w:szCs w:val="24"/>
        </w:rPr>
        <w:t>ch</w:t>
      </w:r>
      <w:r w:rsidRPr="00EC02DC">
        <w:rPr>
          <w:rFonts w:ascii="Calibri" w:hAnsi="Calibri" w:cstheme="minorHAnsi"/>
          <w:sz w:val="24"/>
          <w:szCs w:val="24"/>
        </w:rPr>
        <w:t xml:space="preserve"> zawartych.</w:t>
      </w:r>
    </w:p>
    <w:p w14:paraId="1D51051F" w14:textId="149D8F44" w:rsidR="00B96022" w:rsidRPr="00EC02DC" w:rsidRDefault="0083702F" w:rsidP="009A43C8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rFonts w:ascii="Calibri" w:hAnsi="Calibri" w:cstheme="minorHAnsi"/>
          <w:color w:val="000000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W związku z realizacją </w:t>
      </w:r>
      <w:r w:rsidR="00CD3AE9">
        <w:rPr>
          <w:rFonts w:ascii="Calibri" w:hAnsi="Calibri" w:cstheme="minorHAnsi"/>
          <w:sz w:val="24"/>
          <w:szCs w:val="24"/>
        </w:rPr>
        <w:t>U</w:t>
      </w:r>
      <w:r w:rsidRPr="00EC02DC">
        <w:rPr>
          <w:rFonts w:ascii="Calibri" w:hAnsi="Calibri" w:cstheme="minorHAnsi"/>
          <w:sz w:val="24"/>
          <w:szCs w:val="24"/>
        </w:rPr>
        <w:t>mowy</w:t>
      </w:r>
      <w:r w:rsidR="00865E72" w:rsidRPr="00EC02DC">
        <w:rPr>
          <w:rFonts w:ascii="Calibri" w:hAnsi="Calibri" w:cstheme="minorHAnsi"/>
          <w:sz w:val="24"/>
          <w:szCs w:val="24"/>
        </w:rPr>
        <w:t>,</w:t>
      </w:r>
      <w:r w:rsidRPr="00EC02DC">
        <w:rPr>
          <w:rFonts w:ascii="Calibri" w:hAnsi="Calibri" w:cstheme="minorHAnsi"/>
          <w:sz w:val="24"/>
          <w:szCs w:val="24"/>
        </w:rPr>
        <w:t xml:space="preserve"> </w:t>
      </w:r>
      <w:r w:rsidR="001456EB">
        <w:rPr>
          <w:rFonts w:ascii="Calibri" w:hAnsi="Calibri" w:cstheme="minorHAnsi"/>
          <w:sz w:val="24"/>
          <w:szCs w:val="24"/>
        </w:rPr>
        <w:t xml:space="preserve">branżowym ekspertom zewnętrznym </w:t>
      </w:r>
      <w:r w:rsidRPr="00EC02DC">
        <w:rPr>
          <w:rFonts w:ascii="Calibri" w:hAnsi="Calibri" w:cstheme="minorHAnsi"/>
          <w:sz w:val="24"/>
          <w:szCs w:val="24"/>
        </w:rPr>
        <w:t>nie przysługują żadne roszczenia w stosunku do Zamawiającego.</w:t>
      </w:r>
    </w:p>
    <w:p w14:paraId="55E0F88B" w14:textId="1C10821B" w:rsidR="006B733E" w:rsidRPr="00EC02DC" w:rsidRDefault="00ED5BFD" w:rsidP="009A43C8">
      <w:pPr>
        <w:pStyle w:val="Akapitzlist"/>
        <w:numPr>
          <w:ilvl w:val="1"/>
          <w:numId w:val="4"/>
        </w:numPr>
        <w:spacing w:before="360" w:after="120" w:line="276" w:lineRule="auto"/>
        <w:ind w:left="357" w:hanging="357"/>
        <w:outlineLvl w:val="0"/>
        <w:rPr>
          <w:rFonts w:ascii="Calibri" w:hAnsi="Calibri" w:cstheme="minorHAnsi"/>
          <w:b/>
          <w:color w:val="000000"/>
          <w:sz w:val="24"/>
          <w:szCs w:val="24"/>
        </w:rPr>
      </w:pPr>
      <w:r w:rsidRPr="00EC02DC">
        <w:rPr>
          <w:rFonts w:ascii="Calibri" w:hAnsi="Calibri" w:cstheme="minorHAnsi"/>
          <w:b/>
          <w:sz w:val="24"/>
          <w:szCs w:val="24"/>
        </w:rPr>
        <w:t>Terminy</w:t>
      </w:r>
      <w:r w:rsidRPr="00EC02DC">
        <w:rPr>
          <w:rFonts w:ascii="Calibri" w:hAnsi="Calibri" w:cstheme="minorHAnsi"/>
          <w:b/>
          <w:color w:val="000000"/>
          <w:sz w:val="24"/>
          <w:szCs w:val="24"/>
        </w:rPr>
        <w:t xml:space="preserve"> i sposób </w:t>
      </w:r>
      <w:r w:rsidR="00FB6022" w:rsidRPr="00EC02DC">
        <w:rPr>
          <w:rFonts w:ascii="Calibri" w:hAnsi="Calibri" w:cstheme="minorHAnsi"/>
          <w:b/>
          <w:color w:val="000000"/>
          <w:sz w:val="24"/>
          <w:szCs w:val="24"/>
        </w:rPr>
        <w:t>realizacji</w:t>
      </w:r>
      <w:r w:rsidRPr="00EC02DC">
        <w:rPr>
          <w:rFonts w:ascii="Calibri" w:hAnsi="Calibri" w:cstheme="minorHAnsi"/>
          <w:b/>
          <w:color w:val="000000"/>
          <w:sz w:val="24"/>
          <w:szCs w:val="24"/>
        </w:rPr>
        <w:t xml:space="preserve"> zamówienia</w:t>
      </w:r>
    </w:p>
    <w:p w14:paraId="53903E13" w14:textId="0BF9798B" w:rsidR="00E13D18" w:rsidRPr="00EC02DC" w:rsidRDefault="00752088" w:rsidP="009A43C8">
      <w:pPr>
        <w:pStyle w:val="Akapitzlist"/>
        <w:numPr>
          <w:ilvl w:val="0"/>
          <w:numId w:val="6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Z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aakceptowane przez Zamawiającego </w:t>
      </w:r>
      <w:r>
        <w:rPr>
          <w:rFonts w:ascii="Calibri" w:hAnsi="Calibri" w:cstheme="minorHAnsi"/>
          <w:sz w:val="24"/>
          <w:szCs w:val="24"/>
        </w:rPr>
        <w:t xml:space="preserve">arkusze ocen </w:t>
      </w:r>
      <w:r w:rsidR="00E13D18" w:rsidRPr="00EC02DC">
        <w:rPr>
          <w:rFonts w:ascii="Calibri" w:hAnsi="Calibri" w:cstheme="minorHAnsi"/>
          <w:sz w:val="24"/>
          <w:szCs w:val="24"/>
        </w:rPr>
        <w:t>stanowią podstawę do </w:t>
      </w:r>
      <w:r w:rsidR="00C35060" w:rsidRPr="00EC02DC">
        <w:rPr>
          <w:rFonts w:ascii="Calibri" w:hAnsi="Calibri" w:cstheme="minorHAnsi"/>
          <w:sz w:val="24"/>
          <w:szCs w:val="24"/>
        </w:rPr>
        <w:t>odbioru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 zamówienia. </w:t>
      </w:r>
    </w:p>
    <w:p w14:paraId="5FAA4D6C" w14:textId="62EC10EB" w:rsidR="00E13D18" w:rsidRPr="00EC02DC" w:rsidRDefault="00C35060" w:rsidP="009A43C8">
      <w:pPr>
        <w:pStyle w:val="Akapitzlist"/>
        <w:numPr>
          <w:ilvl w:val="0"/>
          <w:numId w:val="6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Odbiór (</w:t>
      </w:r>
      <w:r w:rsidR="005F1A02" w:rsidRPr="00EC02DC">
        <w:rPr>
          <w:rFonts w:ascii="Calibri" w:hAnsi="Calibri" w:cstheme="minorHAnsi"/>
          <w:sz w:val="24"/>
          <w:szCs w:val="24"/>
        </w:rPr>
        <w:t>przyjęcie</w:t>
      </w:r>
      <w:r w:rsidRPr="00EC02DC">
        <w:rPr>
          <w:rFonts w:ascii="Calibri" w:hAnsi="Calibri" w:cstheme="minorHAnsi"/>
          <w:sz w:val="24"/>
          <w:szCs w:val="24"/>
        </w:rPr>
        <w:t>)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 zamówienia odbędzie się poprzez sporządzenie przez Zamawiającego </w:t>
      </w:r>
      <w:r w:rsidR="00A30DB7">
        <w:rPr>
          <w:rFonts w:ascii="Calibri" w:hAnsi="Calibri" w:cstheme="minorHAnsi"/>
          <w:sz w:val="24"/>
          <w:szCs w:val="24"/>
        </w:rPr>
        <w:t xml:space="preserve">w formie 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pisemnej </w:t>
      </w:r>
      <w:r w:rsidR="00A30DB7">
        <w:rPr>
          <w:rFonts w:ascii="Calibri" w:hAnsi="Calibri" w:cstheme="minorHAnsi"/>
          <w:sz w:val="24"/>
          <w:szCs w:val="24"/>
        </w:rPr>
        <w:t xml:space="preserve">lub elektronicznej </w:t>
      </w:r>
      <w:r w:rsidR="00E13D18" w:rsidRPr="00EC02DC">
        <w:rPr>
          <w:rFonts w:ascii="Calibri" w:hAnsi="Calibri" w:cstheme="minorHAnsi"/>
          <w:sz w:val="24"/>
          <w:szCs w:val="24"/>
        </w:rPr>
        <w:t>informacji o zakresie zrealizowanego zamówienia</w:t>
      </w:r>
      <w:r w:rsidR="00A30DB7">
        <w:rPr>
          <w:rFonts w:ascii="Calibri" w:hAnsi="Calibri" w:cstheme="minorHAnsi"/>
          <w:sz w:val="24"/>
          <w:szCs w:val="24"/>
        </w:rPr>
        <w:t xml:space="preserve">, tj. </w:t>
      </w:r>
      <w:r w:rsidR="00A30DB7" w:rsidRPr="00A30DB7">
        <w:rPr>
          <w:rFonts w:ascii="Calibri" w:hAnsi="Calibri" w:cstheme="minorHAnsi"/>
          <w:sz w:val="24"/>
          <w:szCs w:val="24"/>
        </w:rPr>
        <w:t xml:space="preserve">liczbie </w:t>
      </w:r>
      <w:r w:rsidR="00A30DB7">
        <w:rPr>
          <w:rFonts w:ascii="Calibri" w:hAnsi="Calibri" w:cstheme="minorHAnsi"/>
          <w:sz w:val="24"/>
          <w:szCs w:val="24"/>
        </w:rPr>
        <w:t xml:space="preserve">ocen </w:t>
      </w:r>
      <w:r w:rsidR="00A30DB7" w:rsidRPr="00A30DB7">
        <w:rPr>
          <w:rFonts w:ascii="Calibri" w:hAnsi="Calibri" w:cstheme="minorHAnsi"/>
          <w:sz w:val="24"/>
          <w:szCs w:val="24"/>
        </w:rPr>
        <w:t xml:space="preserve">przeprowadzonych przez </w:t>
      </w:r>
      <w:r w:rsidR="001456EB">
        <w:rPr>
          <w:rFonts w:ascii="Calibri" w:hAnsi="Calibri" w:cstheme="minorHAnsi"/>
          <w:sz w:val="24"/>
          <w:szCs w:val="24"/>
        </w:rPr>
        <w:t xml:space="preserve">branżowych </w:t>
      </w:r>
      <w:r w:rsidR="00A30DB7" w:rsidRPr="00A30DB7">
        <w:rPr>
          <w:rFonts w:ascii="Calibri" w:hAnsi="Calibri" w:cstheme="minorHAnsi"/>
          <w:sz w:val="24"/>
          <w:szCs w:val="24"/>
        </w:rPr>
        <w:t xml:space="preserve">ekspertów zewnętrznych </w:t>
      </w:r>
      <w:r w:rsidR="001456EB">
        <w:rPr>
          <w:rFonts w:ascii="Calibri" w:hAnsi="Calibri" w:cstheme="minorHAnsi"/>
          <w:sz w:val="24"/>
          <w:szCs w:val="24"/>
        </w:rPr>
        <w:br/>
      </w:r>
      <w:r w:rsidR="00A30DB7" w:rsidRPr="00A30DB7">
        <w:rPr>
          <w:rFonts w:ascii="Calibri" w:hAnsi="Calibri" w:cstheme="minorHAnsi"/>
          <w:sz w:val="24"/>
          <w:szCs w:val="24"/>
        </w:rPr>
        <w:t xml:space="preserve">i zaakceptowanych </w:t>
      </w:r>
      <w:r w:rsidR="00A30DB7">
        <w:rPr>
          <w:rFonts w:ascii="Calibri" w:hAnsi="Calibri" w:cstheme="minorHAnsi"/>
          <w:sz w:val="24"/>
          <w:szCs w:val="24"/>
        </w:rPr>
        <w:t>przez Zamawiającego</w:t>
      </w:r>
      <w:r w:rsidR="00A30DB7" w:rsidRPr="00A30DB7">
        <w:rPr>
          <w:rFonts w:ascii="Calibri" w:hAnsi="Calibri" w:cstheme="minorHAnsi"/>
          <w:sz w:val="24"/>
          <w:szCs w:val="24"/>
        </w:rPr>
        <w:t>.</w:t>
      </w:r>
    </w:p>
    <w:p w14:paraId="2368FF01" w14:textId="67748B6E" w:rsidR="00E13D18" w:rsidRPr="00EC02DC" w:rsidRDefault="001456EB" w:rsidP="009A43C8">
      <w:pPr>
        <w:pStyle w:val="Akapitzlist"/>
        <w:numPr>
          <w:ilvl w:val="0"/>
          <w:numId w:val="6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I</w:t>
      </w:r>
      <w:r w:rsidRPr="00EC02DC">
        <w:rPr>
          <w:rFonts w:ascii="Calibri" w:hAnsi="Calibri" w:cstheme="minorHAnsi"/>
          <w:sz w:val="24"/>
          <w:szCs w:val="24"/>
        </w:rPr>
        <w:t xml:space="preserve">nformacja </w:t>
      </w:r>
      <w:r>
        <w:rPr>
          <w:rFonts w:ascii="Calibri" w:hAnsi="Calibri" w:cstheme="minorHAnsi"/>
          <w:sz w:val="24"/>
          <w:szCs w:val="24"/>
        </w:rPr>
        <w:t>p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isemna </w:t>
      </w:r>
      <w:r>
        <w:rPr>
          <w:rFonts w:ascii="Calibri" w:hAnsi="Calibri" w:cstheme="minorHAnsi"/>
          <w:sz w:val="24"/>
          <w:szCs w:val="24"/>
        </w:rPr>
        <w:t xml:space="preserve">lub w formie elektronicznej </w:t>
      </w:r>
      <w:r w:rsidR="00E13D18" w:rsidRPr="00EC02DC">
        <w:rPr>
          <w:rFonts w:ascii="Calibri" w:hAnsi="Calibri" w:cstheme="minorHAnsi"/>
          <w:sz w:val="24"/>
          <w:szCs w:val="24"/>
        </w:rPr>
        <w:t xml:space="preserve">o zakresie zrealizowanego zamówienia, sporządzona przez Zamawiającego, stanowi podstawę wystawienia przez Wykonawcę faktury. </w:t>
      </w:r>
    </w:p>
    <w:p w14:paraId="4BB61CDF" w14:textId="00902842" w:rsidR="003D575E" w:rsidRPr="00D6702D" w:rsidRDefault="00E13D18" w:rsidP="009A43C8">
      <w:pPr>
        <w:pStyle w:val="Akapitzlist"/>
        <w:numPr>
          <w:ilvl w:val="0"/>
          <w:numId w:val="6"/>
        </w:numPr>
        <w:spacing w:after="12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Wykonawca zobowiązany jest do realizacji prac objętych zamówieniem </w:t>
      </w:r>
      <w:r w:rsidR="001456EB">
        <w:rPr>
          <w:rFonts w:ascii="Calibri" w:hAnsi="Calibri" w:cstheme="minorHAnsi"/>
          <w:sz w:val="24"/>
          <w:szCs w:val="24"/>
        </w:rPr>
        <w:br/>
      </w:r>
      <w:r w:rsidRPr="00EC02DC">
        <w:rPr>
          <w:rFonts w:ascii="Calibri" w:hAnsi="Calibri" w:cstheme="minorHAnsi"/>
          <w:sz w:val="24"/>
          <w:szCs w:val="24"/>
        </w:rPr>
        <w:t xml:space="preserve">w </w:t>
      </w:r>
      <w:r w:rsidRPr="00AA3FA0">
        <w:rPr>
          <w:rFonts w:ascii="Calibri" w:hAnsi="Calibri" w:cstheme="minorHAnsi"/>
          <w:sz w:val="24"/>
          <w:szCs w:val="24"/>
        </w:rPr>
        <w:t xml:space="preserve">terminie od dnia podpisania </w:t>
      </w:r>
      <w:r w:rsidR="005924DE">
        <w:rPr>
          <w:rFonts w:ascii="Calibri" w:hAnsi="Calibri" w:cstheme="minorHAnsi"/>
          <w:sz w:val="24"/>
          <w:szCs w:val="24"/>
        </w:rPr>
        <w:t>U</w:t>
      </w:r>
      <w:r w:rsidRPr="00AA3FA0">
        <w:rPr>
          <w:rFonts w:ascii="Calibri" w:hAnsi="Calibri" w:cstheme="minorHAnsi"/>
          <w:sz w:val="24"/>
          <w:szCs w:val="24"/>
        </w:rPr>
        <w:t>mowy</w:t>
      </w:r>
      <w:r w:rsidR="00AD28A3" w:rsidRPr="00AA3FA0">
        <w:rPr>
          <w:rFonts w:ascii="Calibri" w:hAnsi="Calibri" w:cstheme="minorHAnsi"/>
          <w:sz w:val="24"/>
          <w:szCs w:val="24"/>
        </w:rPr>
        <w:t xml:space="preserve"> do </w:t>
      </w:r>
      <w:r w:rsidR="00177F50" w:rsidRPr="00D3203B">
        <w:rPr>
          <w:rFonts w:ascii="Calibri" w:hAnsi="Calibri" w:cstheme="minorHAnsi"/>
          <w:sz w:val="24"/>
          <w:szCs w:val="24"/>
        </w:rPr>
        <w:t>2</w:t>
      </w:r>
      <w:r w:rsidR="00FE1082" w:rsidRPr="00D3203B">
        <w:rPr>
          <w:rFonts w:ascii="Calibri" w:hAnsi="Calibri" w:cstheme="minorHAnsi"/>
          <w:sz w:val="24"/>
          <w:szCs w:val="24"/>
        </w:rPr>
        <w:t>8 lutego</w:t>
      </w:r>
      <w:r w:rsidR="00AD28A3" w:rsidRPr="00D3203B">
        <w:rPr>
          <w:rFonts w:ascii="Calibri" w:hAnsi="Calibri" w:cstheme="minorHAnsi"/>
          <w:sz w:val="24"/>
          <w:szCs w:val="24"/>
        </w:rPr>
        <w:t xml:space="preserve"> 202</w:t>
      </w:r>
      <w:r w:rsidR="00FE1082" w:rsidRPr="00D3203B">
        <w:rPr>
          <w:rFonts w:ascii="Calibri" w:hAnsi="Calibri" w:cstheme="minorHAnsi"/>
          <w:sz w:val="24"/>
          <w:szCs w:val="24"/>
        </w:rPr>
        <w:t>2</w:t>
      </w:r>
      <w:r w:rsidR="00AD28A3" w:rsidRPr="00D3203B">
        <w:rPr>
          <w:rFonts w:ascii="Calibri" w:hAnsi="Calibri" w:cstheme="minorHAnsi"/>
          <w:sz w:val="24"/>
          <w:szCs w:val="24"/>
        </w:rPr>
        <w:t xml:space="preserve"> r.</w:t>
      </w:r>
      <w:r w:rsidRPr="00EC02DC">
        <w:rPr>
          <w:rFonts w:ascii="Calibri" w:hAnsi="Calibri" w:cstheme="minorHAnsi"/>
          <w:sz w:val="24"/>
          <w:szCs w:val="24"/>
        </w:rPr>
        <w:t xml:space="preserve"> </w:t>
      </w:r>
      <w:r w:rsidR="00EE2DD8" w:rsidRPr="00EC02DC">
        <w:rPr>
          <w:rFonts w:ascii="Calibri" w:hAnsi="Calibri" w:cstheme="minorHAnsi"/>
          <w:sz w:val="24"/>
          <w:szCs w:val="24"/>
        </w:rPr>
        <w:t xml:space="preserve">Termin ten uwzględnia wszystkie czynności po stronie Wykonawcy i Zamawiającego, o których mowa </w:t>
      </w:r>
      <w:r w:rsidR="001456EB">
        <w:rPr>
          <w:rFonts w:ascii="Calibri" w:hAnsi="Calibri" w:cstheme="minorHAnsi"/>
          <w:sz w:val="24"/>
          <w:szCs w:val="24"/>
        </w:rPr>
        <w:br/>
      </w:r>
      <w:r w:rsidR="00EE2DD8" w:rsidRPr="00EC02DC">
        <w:rPr>
          <w:rFonts w:ascii="Calibri" w:hAnsi="Calibri" w:cstheme="minorHAnsi"/>
          <w:sz w:val="24"/>
          <w:szCs w:val="24"/>
        </w:rPr>
        <w:t>w pkt. 2.2.</w:t>
      </w:r>
    </w:p>
    <w:p w14:paraId="78441EAE" w14:textId="51B5E099" w:rsidR="00231B8B" w:rsidRPr="002B69A1" w:rsidRDefault="00231B8B" w:rsidP="009A43C8">
      <w:pPr>
        <w:spacing w:before="360" w:after="120" w:line="276" w:lineRule="auto"/>
        <w:rPr>
          <w:rFonts w:ascii="Calibri" w:hAnsi="Calibri" w:cstheme="minorHAnsi"/>
          <w:sz w:val="24"/>
          <w:szCs w:val="24"/>
        </w:rPr>
      </w:pPr>
      <w:r w:rsidRPr="002B69A1">
        <w:rPr>
          <w:rFonts w:ascii="Calibri" w:hAnsi="Calibri" w:cstheme="minorHAnsi"/>
          <w:sz w:val="24"/>
          <w:szCs w:val="24"/>
        </w:rPr>
        <w:t>Załączniki:</w:t>
      </w:r>
    </w:p>
    <w:p w14:paraId="334C1B01" w14:textId="0F1AD01C" w:rsidR="00CE247F" w:rsidRPr="002B69A1" w:rsidRDefault="000A330C" w:rsidP="009A43C8">
      <w:pPr>
        <w:pStyle w:val="Akapitzlist"/>
        <w:spacing w:line="276" w:lineRule="auto"/>
        <w:ind w:left="0"/>
        <w:rPr>
          <w:rFonts w:ascii="Calibri" w:hAnsi="Calibri" w:cstheme="minorHAnsi"/>
          <w:sz w:val="24"/>
          <w:szCs w:val="24"/>
        </w:rPr>
      </w:pPr>
      <w:r w:rsidRPr="002B69A1">
        <w:rPr>
          <w:rFonts w:ascii="Calibri" w:hAnsi="Calibri" w:cstheme="minorHAnsi"/>
          <w:sz w:val="24"/>
          <w:szCs w:val="24"/>
        </w:rPr>
        <w:t>Załącznik nr 1</w:t>
      </w:r>
      <w:r w:rsidR="00CE247F" w:rsidRPr="002B69A1">
        <w:rPr>
          <w:rFonts w:ascii="Calibri" w:hAnsi="Calibri" w:cstheme="minorHAnsi"/>
          <w:sz w:val="24"/>
          <w:szCs w:val="24"/>
        </w:rPr>
        <w:t xml:space="preserve"> – Oświadczenie </w:t>
      </w:r>
      <w:r w:rsidR="00C70817">
        <w:rPr>
          <w:rFonts w:ascii="Calibri" w:hAnsi="Calibri" w:cstheme="minorHAnsi"/>
          <w:sz w:val="24"/>
          <w:szCs w:val="24"/>
        </w:rPr>
        <w:t xml:space="preserve">branżowego </w:t>
      </w:r>
      <w:r w:rsidR="00CE247F" w:rsidRPr="002B69A1">
        <w:rPr>
          <w:rFonts w:ascii="Calibri" w:hAnsi="Calibri" w:cstheme="minorHAnsi"/>
          <w:sz w:val="24"/>
          <w:szCs w:val="24"/>
        </w:rPr>
        <w:t xml:space="preserve">eksperta </w:t>
      </w:r>
      <w:r w:rsidR="00C70817">
        <w:rPr>
          <w:rFonts w:ascii="Calibri" w:hAnsi="Calibri" w:cstheme="minorHAnsi"/>
          <w:sz w:val="24"/>
          <w:szCs w:val="24"/>
        </w:rPr>
        <w:t xml:space="preserve">zewnętrznego </w:t>
      </w:r>
      <w:r w:rsidR="00CE247F" w:rsidRPr="002B69A1">
        <w:rPr>
          <w:rFonts w:ascii="Calibri" w:hAnsi="Calibri" w:cstheme="minorHAnsi"/>
          <w:sz w:val="24"/>
          <w:szCs w:val="24"/>
        </w:rPr>
        <w:t xml:space="preserve">o bezstronności </w:t>
      </w:r>
    </w:p>
    <w:p w14:paraId="196443C4" w14:textId="0D84F6B6" w:rsidR="00BB27D0" w:rsidRPr="002B69A1" w:rsidRDefault="00BB27D0" w:rsidP="009A43C8">
      <w:pPr>
        <w:pStyle w:val="Akapitzlist"/>
        <w:spacing w:line="276" w:lineRule="auto"/>
        <w:ind w:left="0"/>
        <w:rPr>
          <w:rFonts w:ascii="Calibri" w:hAnsi="Calibri" w:cstheme="minorHAnsi"/>
          <w:sz w:val="24"/>
          <w:szCs w:val="24"/>
        </w:rPr>
      </w:pPr>
      <w:r w:rsidRPr="002B69A1">
        <w:rPr>
          <w:rFonts w:ascii="Calibri" w:hAnsi="Calibri" w:cstheme="minorHAnsi"/>
          <w:sz w:val="24"/>
          <w:szCs w:val="24"/>
        </w:rPr>
        <w:t xml:space="preserve">Załącznik nr </w:t>
      </w:r>
      <w:r w:rsidR="000A330C" w:rsidRPr="002B69A1">
        <w:rPr>
          <w:rFonts w:ascii="Calibri" w:hAnsi="Calibri" w:cstheme="minorHAnsi"/>
          <w:sz w:val="24"/>
          <w:szCs w:val="24"/>
        </w:rPr>
        <w:t>2</w:t>
      </w:r>
      <w:r w:rsidRPr="002B69A1">
        <w:rPr>
          <w:rFonts w:ascii="Calibri" w:hAnsi="Calibri" w:cstheme="minorHAnsi"/>
          <w:sz w:val="24"/>
          <w:szCs w:val="24"/>
        </w:rPr>
        <w:t xml:space="preserve"> – </w:t>
      </w:r>
      <w:r w:rsidR="0056403B" w:rsidRPr="002B69A1">
        <w:rPr>
          <w:rFonts w:ascii="Calibri" w:hAnsi="Calibri" w:cstheme="minorHAnsi"/>
          <w:sz w:val="24"/>
          <w:szCs w:val="24"/>
        </w:rPr>
        <w:t xml:space="preserve">Deklaracja </w:t>
      </w:r>
      <w:r w:rsidR="00C70817">
        <w:rPr>
          <w:rFonts w:ascii="Calibri" w:hAnsi="Calibri" w:cstheme="minorHAnsi"/>
          <w:sz w:val="24"/>
          <w:szCs w:val="24"/>
        </w:rPr>
        <w:t xml:space="preserve">branżowego </w:t>
      </w:r>
      <w:r w:rsidRPr="002B69A1">
        <w:rPr>
          <w:rFonts w:ascii="Calibri" w:hAnsi="Calibri" w:cstheme="minorHAnsi"/>
          <w:sz w:val="24"/>
          <w:szCs w:val="24"/>
        </w:rPr>
        <w:t xml:space="preserve">eksperta </w:t>
      </w:r>
      <w:r w:rsidR="00C70817">
        <w:rPr>
          <w:rFonts w:ascii="Calibri" w:hAnsi="Calibri" w:cstheme="minorHAnsi"/>
          <w:sz w:val="24"/>
          <w:szCs w:val="24"/>
        </w:rPr>
        <w:t xml:space="preserve">zewnętrznego </w:t>
      </w:r>
      <w:r w:rsidRPr="002B69A1">
        <w:rPr>
          <w:rFonts w:ascii="Calibri" w:hAnsi="Calibri" w:cstheme="minorHAnsi"/>
          <w:sz w:val="24"/>
          <w:szCs w:val="24"/>
        </w:rPr>
        <w:t>o poufności</w:t>
      </w:r>
    </w:p>
    <w:p w14:paraId="4A1B4EF2" w14:textId="4B772267" w:rsidR="00BB27D0" w:rsidRPr="002B69A1" w:rsidRDefault="00BB27D0" w:rsidP="009A43C8">
      <w:pPr>
        <w:pStyle w:val="Akapitzlist"/>
        <w:spacing w:line="276" w:lineRule="auto"/>
        <w:ind w:left="0"/>
        <w:rPr>
          <w:rFonts w:ascii="Calibri" w:hAnsi="Calibri" w:cstheme="minorHAnsi"/>
          <w:sz w:val="24"/>
          <w:szCs w:val="24"/>
        </w:rPr>
      </w:pPr>
      <w:r w:rsidRPr="002B69A1">
        <w:rPr>
          <w:rFonts w:ascii="Calibri" w:hAnsi="Calibri" w:cstheme="minorHAnsi"/>
          <w:sz w:val="24"/>
          <w:szCs w:val="24"/>
        </w:rPr>
        <w:t xml:space="preserve">Załącznik nr </w:t>
      </w:r>
      <w:r w:rsidR="000A330C" w:rsidRPr="002B69A1">
        <w:rPr>
          <w:rFonts w:ascii="Calibri" w:hAnsi="Calibri" w:cstheme="minorHAnsi"/>
          <w:sz w:val="24"/>
          <w:szCs w:val="24"/>
        </w:rPr>
        <w:t>3</w:t>
      </w:r>
      <w:r w:rsidRPr="002B69A1">
        <w:rPr>
          <w:rFonts w:ascii="Calibri" w:hAnsi="Calibri" w:cstheme="minorHAnsi"/>
          <w:sz w:val="24"/>
          <w:szCs w:val="24"/>
        </w:rPr>
        <w:t xml:space="preserve"> </w:t>
      </w:r>
      <w:r w:rsidR="005764B2" w:rsidRPr="002B69A1">
        <w:rPr>
          <w:rFonts w:ascii="Calibri" w:hAnsi="Calibri" w:cstheme="minorHAnsi"/>
          <w:sz w:val="24"/>
          <w:szCs w:val="24"/>
        </w:rPr>
        <w:t>–</w:t>
      </w:r>
      <w:r w:rsidRPr="002B69A1">
        <w:rPr>
          <w:rFonts w:ascii="Calibri" w:hAnsi="Calibri" w:cstheme="minorHAnsi"/>
          <w:sz w:val="24"/>
          <w:szCs w:val="24"/>
        </w:rPr>
        <w:t xml:space="preserve"> Oświadczenie </w:t>
      </w:r>
      <w:r w:rsidR="00C70817">
        <w:rPr>
          <w:rFonts w:ascii="Calibri" w:hAnsi="Calibri" w:cstheme="minorHAnsi"/>
          <w:sz w:val="24"/>
          <w:szCs w:val="24"/>
        </w:rPr>
        <w:t xml:space="preserve">branżowego </w:t>
      </w:r>
      <w:r w:rsidRPr="002B69A1">
        <w:rPr>
          <w:rFonts w:ascii="Calibri" w:hAnsi="Calibri" w:cstheme="minorHAnsi"/>
          <w:sz w:val="24"/>
          <w:szCs w:val="24"/>
        </w:rPr>
        <w:t xml:space="preserve">eksperta </w:t>
      </w:r>
      <w:r w:rsidR="00C70817">
        <w:rPr>
          <w:rFonts w:ascii="Calibri" w:hAnsi="Calibri" w:cstheme="minorHAnsi"/>
          <w:sz w:val="24"/>
          <w:szCs w:val="24"/>
        </w:rPr>
        <w:t xml:space="preserve">zewnętrznego </w:t>
      </w:r>
      <w:r w:rsidR="0056403B" w:rsidRPr="002B69A1">
        <w:rPr>
          <w:rFonts w:ascii="Calibri" w:hAnsi="Calibri" w:cstheme="minorHAnsi"/>
          <w:sz w:val="24"/>
          <w:szCs w:val="24"/>
        </w:rPr>
        <w:t xml:space="preserve">o </w:t>
      </w:r>
      <w:r w:rsidRPr="002B69A1">
        <w:rPr>
          <w:rFonts w:ascii="Calibri" w:hAnsi="Calibri" w:cstheme="minorHAnsi"/>
          <w:sz w:val="24"/>
          <w:szCs w:val="24"/>
        </w:rPr>
        <w:t>przetwarzani</w:t>
      </w:r>
      <w:r w:rsidR="0056403B" w:rsidRPr="002B69A1">
        <w:rPr>
          <w:rFonts w:ascii="Calibri" w:hAnsi="Calibri" w:cstheme="minorHAnsi"/>
          <w:sz w:val="24"/>
          <w:szCs w:val="24"/>
        </w:rPr>
        <w:t>u</w:t>
      </w:r>
      <w:r w:rsidRPr="002B69A1">
        <w:rPr>
          <w:rFonts w:ascii="Calibri" w:hAnsi="Calibri" w:cstheme="minorHAnsi"/>
          <w:sz w:val="24"/>
          <w:szCs w:val="24"/>
        </w:rPr>
        <w:t xml:space="preserve"> danych osobowych </w:t>
      </w:r>
    </w:p>
    <w:p w14:paraId="6CA717B7" w14:textId="77777777" w:rsidR="002B69A1" w:rsidRDefault="009039BC" w:rsidP="009A43C8">
      <w:pPr>
        <w:suppressAutoHyphens/>
        <w:spacing w:line="276" w:lineRule="auto"/>
        <w:jc w:val="right"/>
        <w:rPr>
          <w:rFonts w:ascii="Calibri" w:hAnsi="Calibri" w:cstheme="minorHAnsi"/>
          <w:sz w:val="22"/>
          <w:szCs w:val="22"/>
        </w:rPr>
      </w:pPr>
      <w:r w:rsidRPr="00EC02DC">
        <w:rPr>
          <w:rFonts w:ascii="Calibri" w:hAnsi="Calibri" w:cstheme="minorHAnsi"/>
          <w:sz w:val="22"/>
          <w:szCs w:val="22"/>
        </w:rPr>
        <w:br w:type="page"/>
      </w:r>
      <w:r w:rsidR="002B69A1" w:rsidRPr="00067F87">
        <w:rPr>
          <w:rFonts w:ascii="Calibri" w:hAnsi="Calibri"/>
          <w:noProof/>
        </w:rPr>
        <w:drawing>
          <wp:inline distT="0" distB="0" distL="0" distR="0" wp14:anchorId="4E9311F7" wp14:editId="12248588">
            <wp:extent cx="5687695" cy="658080"/>
            <wp:effectExtent l="0" t="0" r="0" b="8890"/>
            <wp:docPr id="2" name="Obraz 2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B643" w14:textId="77777777" w:rsidR="00EC02DC" w:rsidRPr="00EC02DC" w:rsidRDefault="00EC02DC" w:rsidP="009A43C8">
      <w:pPr>
        <w:suppressAutoHyphens/>
        <w:spacing w:line="276" w:lineRule="auto"/>
        <w:jc w:val="right"/>
        <w:rPr>
          <w:rFonts w:ascii="Calibri" w:hAnsi="Calibri" w:cstheme="minorHAnsi"/>
          <w:bCs/>
          <w:sz w:val="22"/>
          <w:szCs w:val="22"/>
        </w:rPr>
      </w:pPr>
      <w:r w:rsidRPr="00EC02DC">
        <w:rPr>
          <w:rFonts w:ascii="Calibri" w:hAnsi="Calibri" w:cstheme="minorHAnsi"/>
          <w:bCs/>
          <w:sz w:val="22"/>
          <w:szCs w:val="22"/>
        </w:rPr>
        <w:t>Załącznik nr 1 do Opisu przedmiotu zamówienia</w:t>
      </w:r>
    </w:p>
    <w:p w14:paraId="38946E34" w14:textId="77777777" w:rsidR="00EC02DC" w:rsidRPr="00EC02DC" w:rsidRDefault="00EC02DC" w:rsidP="009A43C8">
      <w:pPr>
        <w:spacing w:before="480" w:after="120" w:line="276" w:lineRule="auto"/>
        <w:jc w:val="center"/>
        <w:rPr>
          <w:rFonts w:ascii="Calibri" w:hAnsi="Calibri" w:cstheme="minorHAnsi"/>
          <w:b/>
          <w:sz w:val="28"/>
          <w:szCs w:val="28"/>
        </w:rPr>
      </w:pPr>
      <w:r w:rsidRPr="00EC02DC">
        <w:rPr>
          <w:rFonts w:ascii="Calibri" w:hAnsi="Calibri" w:cstheme="minorHAnsi"/>
          <w:b/>
          <w:sz w:val="28"/>
          <w:szCs w:val="28"/>
        </w:rPr>
        <w:t>Oświadczenie członka oceniającego o bezstronności</w:t>
      </w:r>
    </w:p>
    <w:p w14:paraId="31548141" w14:textId="77777777" w:rsidR="00EC02DC" w:rsidRPr="00EC02DC" w:rsidRDefault="00EC02DC" w:rsidP="009A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color w:val="000000"/>
          <w:sz w:val="24"/>
          <w:szCs w:val="24"/>
        </w:rPr>
        <w:t>Brak konfliktu interesów oznacza, iż udział w wyborze projektów będzie bezstronny, obiektywny oraz że nie będzie zagrożony z uwagi na względy rodzinne, powiazania osobowe oraz jakikolwiek interes gospodarczy.</w:t>
      </w:r>
    </w:p>
    <w:p w14:paraId="2A7E75E0" w14:textId="1B340ADD" w:rsidR="00EC02DC" w:rsidRPr="00EC02DC" w:rsidRDefault="00EC02DC" w:rsidP="009A43C8">
      <w:pPr>
        <w:spacing w:before="48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Imię i nazwisko  ………..……………………………………………………………………………………</w:t>
      </w:r>
    </w:p>
    <w:p w14:paraId="5FE9D4E8" w14:textId="440C9611" w:rsidR="00EC02DC" w:rsidRPr="00EC02DC" w:rsidRDefault="00EC02DC" w:rsidP="009A43C8">
      <w:pPr>
        <w:spacing w:before="48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Oświadczenie dotyczy wniosków konkursowych złożonych w ramach</w:t>
      </w:r>
      <w:r w:rsidR="006F5F0C">
        <w:rPr>
          <w:rFonts w:ascii="Calibri" w:hAnsi="Calibri" w:cstheme="minorHAnsi"/>
          <w:sz w:val="24"/>
          <w:szCs w:val="24"/>
        </w:rPr>
        <w:t xml:space="preserve"> k</w:t>
      </w:r>
      <w:r w:rsidRPr="00EC02DC">
        <w:rPr>
          <w:rFonts w:ascii="Calibri" w:hAnsi="Calibri" w:cstheme="minorHAnsi"/>
          <w:sz w:val="24"/>
          <w:szCs w:val="24"/>
        </w:rPr>
        <w:t xml:space="preserve">onkursu </w:t>
      </w:r>
      <w:r w:rsidR="00B86CB7">
        <w:rPr>
          <w:rFonts w:ascii="Calibri" w:hAnsi="Calibri" w:cstheme="minorHAnsi"/>
          <w:sz w:val="24"/>
          <w:szCs w:val="24"/>
        </w:rPr>
        <w:t>„Najlepsze programy rozwoju inicjatyw pracowniczych”</w:t>
      </w:r>
      <w:r w:rsidRPr="00EC02DC">
        <w:rPr>
          <w:rFonts w:ascii="Calibri" w:hAnsi="Calibri" w:cstheme="minorHAnsi"/>
          <w:sz w:val="24"/>
          <w:szCs w:val="24"/>
        </w:rPr>
        <w:t xml:space="preserve"> realizowanego w ramach poddziałania 2.4.1 Centrum analiz i pilotaży nowych instrumentów </w:t>
      </w:r>
      <w:proofErr w:type="spellStart"/>
      <w:r w:rsidRPr="00EC02DC">
        <w:rPr>
          <w:rFonts w:ascii="Calibri" w:hAnsi="Calibri" w:cstheme="minorHAnsi"/>
          <w:sz w:val="24"/>
          <w:szCs w:val="24"/>
        </w:rPr>
        <w:t>inno_LAB</w:t>
      </w:r>
      <w:proofErr w:type="spellEnd"/>
      <w:r w:rsidRPr="00EC02DC">
        <w:rPr>
          <w:rFonts w:ascii="Calibri" w:hAnsi="Calibri" w:cstheme="minorHAnsi"/>
          <w:sz w:val="24"/>
          <w:szCs w:val="24"/>
        </w:rPr>
        <w:t>”</w:t>
      </w:r>
      <w:r w:rsidRPr="00EC02DC">
        <w:rPr>
          <w:rFonts w:ascii="Calibri" w:hAnsi="Calibri" w:cstheme="minorHAnsi"/>
          <w:bCs/>
          <w:i/>
          <w:sz w:val="24"/>
          <w:szCs w:val="24"/>
        </w:rPr>
        <w:t xml:space="preserve">, </w:t>
      </w:r>
      <w:r w:rsidRPr="00EC02DC">
        <w:rPr>
          <w:rFonts w:ascii="Calibri" w:hAnsi="Calibri" w:cstheme="minorHAnsi"/>
          <w:bCs/>
          <w:sz w:val="24"/>
          <w:szCs w:val="24"/>
        </w:rPr>
        <w:t>rok 20</w:t>
      </w:r>
      <w:r w:rsidR="00AA3FA0">
        <w:rPr>
          <w:rFonts w:ascii="Calibri" w:hAnsi="Calibri" w:cstheme="minorHAnsi"/>
          <w:bCs/>
          <w:sz w:val="24"/>
          <w:szCs w:val="24"/>
        </w:rPr>
        <w:t>2</w:t>
      </w:r>
      <w:r w:rsidR="00FE1082">
        <w:rPr>
          <w:rFonts w:ascii="Calibri" w:hAnsi="Calibri" w:cstheme="minorHAnsi"/>
          <w:bCs/>
          <w:sz w:val="24"/>
          <w:szCs w:val="24"/>
        </w:rPr>
        <w:t>1</w:t>
      </w:r>
      <w:r w:rsidRPr="00EC02DC">
        <w:rPr>
          <w:rFonts w:ascii="Calibri" w:hAnsi="Calibri" w:cstheme="minorHAnsi"/>
          <w:sz w:val="24"/>
          <w:szCs w:val="24"/>
        </w:rPr>
        <w:t xml:space="preserve"> (zgodnie z załączoną listą wniosków). </w:t>
      </w:r>
    </w:p>
    <w:p w14:paraId="2A65DFFE" w14:textId="77777777" w:rsidR="00EC02DC" w:rsidRPr="00EC02DC" w:rsidRDefault="00EC02DC" w:rsidP="009A43C8">
      <w:pPr>
        <w:numPr>
          <w:ilvl w:val="0"/>
          <w:numId w:val="11"/>
        </w:numPr>
        <w:spacing w:before="480" w:line="276" w:lineRule="auto"/>
        <w:ind w:left="539"/>
        <w:jc w:val="left"/>
        <w:rPr>
          <w:rFonts w:ascii="Calibri" w:hAnsi="Calibri" w:cstheme="minorHAnsi"/>
          <w:b/>
          <w:sz w:val="24"/>
          <w:szCs w:val="24"/>
          <w:u w:val="single"/>
        </w:rPr>
      </w:pPr>
      <w:r w:rsidRPr="00EC02DC">
        <w:rPr>
          <w:rFonts w:ascii="Calibri" w:hAnsi="Calibri" w:cstheme="minorHAnsi"/>
          <w:b/>
          <w:sz w:val="24"/>
          <w:szCs w:val="24"/>
        </w:rPr>
        <w:t>Oświadczam, że</w:t>
      </w:r>
      <w:r w:rsidRPr="00EC02DC">
        <w:rPr>
          <w:rFonts w:ascii="Calibri" w:hAnsi="Calibri" w:cstheme="minorHAnsi"/>
          <w:sz w:val="24"/>
          <w:szCs w:val="24"/>
        </w:rPr>
        <w:t xml:space="preserve"> nie zachodzi żadna z okoliczności, o których mowa w art. 24 § 1 i 2 ustawy z dnia 14 czerwca 1960 r. - Kodeks postępowania administracyjnego (Dz. U. z 2020 r. poz. 256 z </w:t>
      </w:r>
      <w:proofErr w:type="spellStart"/>
      <w:r w:rsidRPr="00EC02DC">
        <w:rPr>
          <w:rFonts w:ascii="Calibri" w:hAnsi="Calibri" w:cstheme="minorHAnsi"/>
          <w:sz w:val="24"/>
          <w:szCs w:val="24"/>
        </w:rPr>
        <w:t>późn</w:t>
      </w:r>
      <w:proofErr w:type="spellEnd"/>
      <w:r w:rsidRPr="00EC02DC">
        <w:rPr>
          <w:rFonts w:ascii="Calibri" w:hAnsi="Calibri" w:cstheme="minorHAnsi"/>
          <w:sz w:val="24"/>
          <w:szCs w:val="24"/>
        </w:rPr>
        <w:t>. zm.), powodujących wyłączenie mnie z udziału w wyborze projektów, w szczególności że:</w:t>
      </w:r>
    </w:p>
    <w:p w14:paraId="214EE9E5" w14:textId="77777777" w:rsidR="00EC02DC" w:rsidRPr="00EC02DC" w:rsidRDefault="00EC02DC" w:rsidP="009A43C8">
      <w:pPr>
        <w:numPr>
          <w:ilvl w:val="0"/>
          <w:numId w:val="9"/>
        </w:numPr>
        <w:spacing w:before="120" w:line="276" w:lineRule="auto"/>
        <w:ind w:left="714" w:hanging="357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jestem uczestnikiem</w:t>
      </w:r>
      <w:r w:rsidRPr="00EC02DC">
        <w:rPr>
          <w:rStyle w:val="Odwoanieprzypisudolnego"/>
          <w:rFonts w:ascii="Calibri" w:hAnsi="Calibri" w:cstheme="minorHAnsi"/>
          <w:szCs w:val="24"/>
        </w:rPr>
        <w:footnoteReference w:id="1"/>
      </w:r>
      <w:r w:rsidRPr="00EC02DC">
        <w:rPr>
          <w:rFonts w:ascii="Calibri" w:hAnsi="Calibri" w:cstheme="minorHAnsi"/>
          <w:sz w:val="24"/>
          <w:szCs w:val="24"/>
        </w:rPr>
        <w:t xml:space="preserve"> Konkursu lub nie pozostaję z uczestnikiem Konkursu w takim stosunku prawnym,  że wynik oceny może mieć wpływ na moje prawa i obowiązki, w tym nie jestem:</w:t>
      </w:r>
    </w:p>
    <w:p w14:paraId="6B6FA8C4" w14:textId="77777777" w:rsidR="00EC02DC" w:rsidRPr="00EC02DC" w:rsidRDefault="00EC02DC" w:rsidP="009A43C8">
      <w:pPr>
        <w:numPr>
          <w:ilvl w:val="0"/>
          <w:numId w:val="10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bCs/>
          <w:sz w:val="24"/>
          <w:szCs w:val="24"/>
        </w:rPr>
        <w:t xml:space="preserve">wspólnikiem, udziałowcem lub akcjonariuszem </w:t>
      </w:r>
      <w:r w:rsidRPr="00EC02DC">
        <w:rPr>
          <w:rFonts w:ascii="Calibri" w:hAnsi="Calibri" w:cstheme="minorHAnsi"/>
          <w:sz w:val="24"/>
          <w:szCs w:val="24"/>
        </w:rPr>
        <w:t>uczestnika Konkursu</w:t>
      </w:r>
      <w:r w:rsidRPr="00EC02DC">
        <w:rPr>
          <w:rFonts w:ascii="Calibri" w:hAnsi="Calibri" w:cstheme="minorHAnsi"/>
          <w:bCs/>
          <w:sz w:val="24"/>
          <w:szCs w:val="24"/>
        </w:rPr>
        <w:t>;</w:t>
      </w:r>
    </w:p>
    <w:p w14:paraId="35AA5859" w14:textId="77777777" w:rsidR="00EC02DC" w:rsidRPr="00EC02DC" w:rsidRDefault="00EC02DC" w:rsidP="009A43C8">
      <w:pPr>
        <w:numPr>
          <w:ilvl w:val="0"/>
          <w:numId w:val="10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bCs/>
          <w:sz w:val="24"/>
          <w:szCs w:val="24"/>
        </w:rPr>
        <w:t xml:space="preserve">członkiem organów zarządzających lub nadzorczych </w:t>
      </w:r>
      <w:r w:rsidRPr="00EC02DC">
        <w:rPr>
          <w:rFonts w:ascii="Calibri" w:hAnsi="Calibri" w:cstheme="minorHAnsi"/>
          <w:sz w:val="24"/>
          <w:szCs w:val="24"/>
        </w:rPr>
        <w:t>uczestnika Konkursu</w:t>
      </w:r>
      <w:r w:rsidRPr="00EC02DC">
        <w:rPr>
          <w:rFonts w:ascii="Calibri" w:hAnsi="Calibri" w:cstheme="minorHAnsi"/>
          <w:bCs/>
          <w:sz w:val="24"/>
          <w:szCs w:val="24"/>
        </w:rPr>
        <w:t>;</w:t>
      </w:r>
    </w:p>
    <w:p w14:paraId="630C0C98" w14:textId="77777777" w:rsidR="00EC02DC" w:rsidRPr="00EC02DC" w:rsidRDefault="00EC02DC" w:rsidP="009A43C8">
      <w:pPr>
        <w:numPr>
          <w:ilvl w:val="0"/>
          <w:numId w:val="10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bCs/>
          <w:sz w:val="24"/>
          <w:szCs w:val="24"/>
        </w:rPr>
        <w:t xml:space="preserve">związany stosunkiem pracy lub stosunkiem cywilnoprawnym z </w:t>
      </w:r>
      <w:r w:rsidRPr="00EC02DC">
        <w:rPr>
          <w:rFonts w:ascii="Calibri" w:hAnsi="Calibri" w:cstheme="minorHAnsi"/>
          <w:sz w:val="24"/>
          <w:szCs w:val="24"/>
        </w:rPr>
        <w:t>uczestnikiem Konkursu</w:t>
      </w:r>
      <w:r w:rsidRPr="00EC02DC">
        <w:rPr>
          <w:rFonts w:ascii="Calibri" w:hAnsi="Calibri" w:cstheme="minorHAnsi"/>
          <w:bCs/>
          <w:sz w:val="24"/>
          <w:szCs w:val="24"/>
        </w:rPr>
        <w:t>;</w:t>
      </w:r>
    </w:p>
    <w:p w14:paraId="604C213F" w14:textId="77777777" w:rsidR="00EC02DC" w:rsidRPr="00EC02DC" w:rsidRDefault="00EC02DC" w:rsidP="009A43C8">
      <w:pPr>
        <w:numPr>
          <w:ilvl w:val="0"/>
          <w:numId w:val="8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pozostaję w związku małżeńskim, w stosunku pokrewieństwa lub powinowactwa do drugiego stopnia z uczestnikiem Konkursu lub z członkami organów zarządzających uczestnika Konkursu;</w:t>
      </w:r>
    </w:p>
    <w:p w14:paraId="63A45BA8" w14:textId="77777777" w:rsidR="00EC02DC" w:rsidRPr="00EC02DC" w:rsidRDefault="00EC02DC" w:rsidP="009A43C8">
      <w:pPr>
        <w:numPr>
          <w:ilvl w:val="0"/>
          <w:numId w:val="8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jestem związany/-a z uczestnikiem Konkursu lub z członkami organów zarządzających uczestnika Konkursu z tytułu przysposobienia, kurateli lub opieki;</w:t>
      </w:r>
    </w:p>
    <w:p w14:paraId="335D19D8" w14:textId="77777777" w:rsidR="00EC02DC" w:rsidRPr="00EC02DC" w:rsidRDefault="00EC02DC" w:rsidP="009A43C8">
      <w:pPr>
        <w:numPr>
          <w:ilvl w:val="0"/>
          <w:numId w:val="8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jestem przedstawicielem uczestnika Konkursu lub nie pozostaję w związku małżeńskim, w stosunku pokrewieństwa lub powinowactwa do drugiego stopnia z przedstawicielem uczestnika Konkursu, ani nie jestem związany/-a z przedstawicielem uczestnika Konkursu z tytułu przysposobienia, kurateli lub opieki;</w:t>
      </w:r>
    </w:p>
    <w:p w14:paraId="15B536D5" w14:textId="77777777" w:rsidR="00EC02DC" w:rsidRPr="00EC02DC" w:rsidRDefault="00EC02DC" w:rsidP="009A43C8">
      <w:pPr>
        <w:numPr>
          <w:ilvl w:val="0"/>
          <w:numId w:val="8"/>
        </w:numPr>
        <w:spacing w:line="276" w:lineRule="auto"/>
        <w:ind w:left="714" w:hanging="357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pozostaję z uczestnikiem Konkursu w stosunku nadrzędności służbowej.</w:t>
      </w:r>
    </w:p>
    <w:p w14:paraId="4056D27F" w14:textId="5C635626" w:rsidR="00EC02DC" w:rsidRPr="00EC02DC" w:rsidRDefault="00EC02DC" w:rsidP="009A43C8">
      <w:pPr>
        <w:spacing w:before="600" w:line="276" w:lineRule="auto"/>
        <w:rPr>
          <w:rFonts w:ascii="Calibri" w:hAnsi="Calibri" w:cstheme="minorHAnsi"/>
          <w:b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data: ………… </w:t>
      </w:r>
      <w:r w:rsidRPr="00EC02DC">
        <w:rPr>
          <w:rFonts w:ascii="Calibri" w:hAnsi="Calibri" w:cstheme="minorHAnsi"/>
          <w:sz w:val="24"/>
          <w:szCs w:val="24"/>
        </w:rPr>
        <w:tab/>
      </w:r>
      <w:r w:rsidRPr="00EC02DC">
        <w:rPr>
          <w:rFonts w:ascii="Calibri" w:hAnsi="Calibri" w:cstheme="minorHAnsi"/>
          <w:sz w:val="24"/>
          <w:szCs w:val="24"/>
        </w:rPr>
        <w:tab/>
      </w:r>
      <w:r w:rsidRPr="00EC02DC">
        <w:rPr>
          <w:rFonts w:ascii="Calibri" w:hAnsi="Calibri" w:cstheme="minorHAnsi"/>
          <w:sz w:val="24"/>
          <w:szCs w:val="24"/>
        </w:rPr>
        <w:tab/>
      </w:r>
      <w:r w:rsidRPr="00EC02DC">
        <w:rPr>
          <w:rFonts w:ascii="Calibri" w:hAnsi="Calibri" w:cstheme="minorHAnsi"/>
          <w:sz w:val="24"/>
          <w:szCs w:val="24"/>
        </w:rPr>
        <w:tab/>
      </w:r>
      <w:r w:rsidRPr="00EC02DC">
        <w:rPr>
          <w:rFonts w:ascii="Calibri" w:hAnsi="Calibri" w:cstheme="minorHAnsi"/>
          <w:sz w:val="24"/>
          <w:szCs w:val="24"/>
        </w:rPr>
        <w:tab/>
        <w:t>podpis:…………………………..</w:t>
      </w:r>
      <w:r w:rsidRPr="00EC02DC">
        <w:rPr>
          <w:rFonts w:ascii="Calibri" w:hAnsi="Calibri" w:cstheme="minorHAnsi"/>
          <w:iCs/>
          <w:sz w:val="24"/>
          <w:szCs w:val="24"/>
        </w:rPr>
        <w:t xml:space="preserve">    </w:t>
      </w:r>
    </w:p>
    <w:p w14:paraId="5DD62348" w14:textId="77777777" w:rsidR="00EC02DC" w:rsidRPr="00EC02DC" w:rsidRDefault="00EC02DC" w:rsidP="009A43C8">
      <w:pPr>
        <w:numPr>
          <w:ilvl w:val="0"/>
          <w:numId w:val="11"/>
        </w:numPr>
        <w:spacing w:before="480" w:line="276" w:lineRule="auto"/>
        <w:ind w:left="539"/>
        <w:rPr>
          <w:rFonts w:ascii="Calibri" w:hAnsi="Calibri" w:cstheme="minorHAnsi"/>
          <w:b/>
          <w:sz w:val="24"/>
          <w:szCs w:val="24"/>
          <w:u w:val="single"/>
        </w:rPr>
      </w:pPr>
      <w:r w:rsidRPr="00EC02DC">
        <w:rPr>
          <w:rFonts w:ascii="Calibri" w:hAnsi="Calibri" w:cstheme="minorHAnsi"/>
          <w:b/>
          <w:sz w:val="24"/>
          <w:szCs w:val="24"/>
        </w:rPr>
        <w:t>Oświadczam, że</w:t>
      </w:r>
      <w:r w:rsidRPr="00EC02DC">
        <w:rPr>
          <w:rFonts w:ascii="Calibri" w:hAnsi="Calibri" w:cstheme="minorHAnsi"/>
          <w:sz w:val="24"/>
          <w:szCs w:val="24"/>
        </w:rPr>
        <w:t>:</w:t>
      </w:r>
    </w:p>
    <w:p w14:paraId="7B14767E" w14:textId="77777777" w:rsidR="00EC02DC" w:rsidRPr="00EC02DC" w:rsidRDefault="00EC02DC" w:rsidP="009A43C8">
      <w:pPr>
        <w:numPr>
          <w:ilvl w:val="0"/>
          <w:numId w:val="12"/>
        </w:numPr>
        <w:spacing w:line="276" w:lineRule="auto"/>
        <w:jc w:val="left"/>
        <w:rPr>
          <w:rFonts w:ascii="Calibri" w:hAnsi="Calibri" w:cstheme="minorHAnsi"/>
          <w:bCs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brałem/</w:t>
      </w:r>
      <w:proofErr w:type="spellStart"/>
      <w:r w:rsidRPr="00EC02DC">
        <w:rPr>
          <w:rFonts w:ascii="Calibri" w:hAnsi="Calibri" w:cstheme="minorHAnsi"/>
          <w:sz w:val="24"/>
          <w:szCs w:val="24"/>
        </w:rPr>
        <w:t>am</w:t>
      </w:r>
      <w:proofErr w:type="spellEnd"/>
      <w:r w:rsidRPr="00EC02DC">
        <w:rPr>
          <w:rFonts w:ascii="Calibri" w:hAnsi="Calibri" w:cstheme="minorHAnsi"/>
          <w:sz w:val="24"/>
          <w:szCs w:val="24"/>
        </w:rPr>
        <w:t xml:space="preserve"> udziału w przygotowaniu któregokolwiek z wniosków konkursowych </w:t>
      </w:r>
      <w:r w:rsidRPr="00EC02DC">
        <w:rPr>
          <w:rFonts w:ascii="Calibri" w:hAnsi="Calibri" w:cstheme="minorHAnsi"/>
          <w:bCs/>
          <w:sz w:val="24"/>
          <w:szCs w:val="24"/>
        </w:rPr>
        <w:t>złożonych w ramach Konkursu;</w:t>
      </w:r>
    </w:p>
    <w:p w14:paraId="5B12AAD8" w14:textId="77777777" w:rsidR="00EC02DC" w:rsidRPr="00EC02DC" w:rsidRDefault="00EC02DC" w:rsidP="009A43C8">
      <w:pPr>
        <w:numPr>
          <w:ilvl w:val="0"/>
          <w:numId w:val="12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pozostaję w związku małżeńskim, w stosunku pokrewieństwa lub powinowactwa do drugiego stopnia z członkami organów nadzorczych uczestnika Konkursu</w:t>
      </w:r>
      <w:r w:rsidRPr="00EC02DC">
        <w:rPr>
          <w:rFonts w:ascii="Calibri" w:hAnsi="Calibri" w:cstheme="minorHAnsi"/>
          <w:i/>
          <w:sz w:val="24"/>
          <w:szCs w:val="24"/>
        </w:rPr>
        <w:t>;</w:t>
      </w:r>
    </w:p>
    <w:p w14:paraId="76311009" w14:textId="77777777" w:rsidR="00EC02DC" w:rsidRPr="00EC02DC" w:rsidRDefault="00EC02DC" w:rsidP="009A43C8">
      <w:pPr>
        <w:numPr>
          <w:ilvl w:val="0"/>
          <w:numId w:val="12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jestem związany/-a z członkami organów nadzorczych uczestnika Konkursu z tytułu przysposobienia, kurateli lub opieki;</w:t>
      </w:r>
    </w:p>
    <w:p w14:paraId="534114DE" w14:textId="77777777" w:rsidR="00EC02DC" w:rsidRPr="00EC02DC" w:rsidRDefault="00EC02DC" w:rsidP="009A43C8">
      <w:pPr>
        <w:numPr>
          <w:ilvl w:val="0"/>
          <w:numId w:val="12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w okresie trzech lat przed dniem złożenia oświadczenia:</w:t>
      </w:r>
    </w:p>
    <w:p w14:paraId="02CA5C33" w14:textId="77777777" w:rsidR="00EC02DC" w:rsidRPr="00EC02DC" w:rsidRDefault="00EC02DC" w:rsidP="009A43C8">
      <w:pPr>
        <w:numPr>
          <w:ilvl w:val="0"/>
          <w:numId w:val="7"/>
        </w:numPr>
        <w:spacing w:line="276" w:lineRule="auto"/>
        <w:jc w:val="lef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bCs/>
          <w:sz w:val="24"/>
          <w:szCs w:val="24"/>
        </w:rPr>
        <w:t xml:space="preserve"> nie byłem/łam wspólnikiem, udziałowcem lub akcjonariuszem uczestnika Konkursu</w:t>
      </w:r>
      <w:r w:rsidRPr="00EC02DC">
        <w:rPr>
          <w:rFonts w:ascii="Calibri" w:hAnsi="Calibri" w:cstheme="minorHAnsi"/>
          <w:sz w:val="24"/>
          <w:szCs w:val="24"/>
        </w:rPr>
        <w:t>;</w:t>
      </w:r>
    </w:p>
    <w:p w14:paraId="283FB1F2" w14:textId="77777777" w:rsidR="00EC02DC" w:rsidRPr="00EC02DC" w:rsidRDefault="00EC02DC" w:rsidP="009A43C8">
      <w:pPr>
        <w:numPr>
          <w:ilvl w:val="0"/>
          <w:numId w:val="7"/>
        </w:numPr>
        <w:spacing w:line="276" w:lineRule="auto"/>
        <w:jc w:val="left"/>
        <w:rPr>
          <w:rFonts w:ascii="Calibri" w:hAnsi="Calibri" w:cstheme="minorHAnsi"/>
          <w:bCs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byłem/łam</w:t>
      </w:r>
      <w:r w:rsidRPr="00EC02DC">
        <w:rPr>
          <w:rFonts w:ascii="Calibri" w:hAnsi="Calibri" w:cstheme="minorHAnsi"/>
          <w:bCs/>
          <w:sz w:val="24"/>
          <w:szCs w:val="24"/>
        </w:rPr>
        <w:t xml:space="preserve"> związany/-a stosunkiem pracy lub stosunkiem cywilnoprawnym z uczestnikiem Konkursu;</w:t>
      </w:r>
    </w:p>
    <w:p w14:paraId="2E9A6B35" w14:textId="77777777" w:rsidR="00EC02DC" w:rsidRPr="00EC02DC" w:rsidRDefault="00EC02DC" w:rsidP="009A43C8">
      <w:pPr>
        <w:numPr>
          <w:ilvl w:val="0"/>
          <w:numId w:val="7"/>
        </w:numPr>
        <w:spacing w:line="276" w:lineRule="auto"/>
        <w:jc w:val="left"/>
        <w:rPr>
          <w:rFonts w:ascii="Calibri" w:hAnsi="Calibri" w:cstheme="minorHAnsi"/>
          <w:bCs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byłem/łam członkiem organów zarządzających lub nadzorczych uczestnika Konkursu</w:t>
      </w:r>
      <w:r w:rsidRPr="00EC02DC">
        <w:rPr>
          <w:rFonts w:ascii="Calibri" w:hAnsi="Calibri" w:cstheme="minorHAnsi"/>
          <w:bCs/>
          <w:sz w:val="24"/>
          <w:szCs w:val="24"/>
        </w:rPr>
        <w:t xml:space="preserve"> lub jakiegokolwiek podmiotu biorącego udział w przygotowaniu wniosku konkursowego;</w:t>
      </w:r>
    </w:p>
    <w:p w14:paraId="750F9602" w14:textId="77777777" w:rsidR="00EC02DC" w:rsidRPr="00EC02DC" w:rsidRDefault="00EC02DC" w:rsidP="009A43C8">
      <w:pPr>
        <w:numPr>
          <w:ilvl w:val="0"/>
          <w:numId w:val="12"/>
        </w:numPr>
        <w:spacing w:line="276" w:lineRule="auto"/>
        <w:jc w:val="left"/>
        <w:rPr>
          <w:rFonts w:ascii="Calibri" w:hAnsi="Calibri" w:cstheme="minorHAnsi"/>
          <w:bCs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nie łączą mnie oraz w okresie trzech lat przed dniem złożenia oświadczenia nie łączyły mnie inne relacje z uczestnikiem Konkursu, które mogłyby budzić wątpliwości, co do mojej bezstronności w wyborze wniosków konkursowych;</w:t>
      </w:r>
    </w:p>
    <w:p w14:paraId="55749930" w14:textId="77777777" w:rsidR="0023067C" w:rsidRPr="0023067C" w:rsidRDefault="0023067C" w:rsidP="0023067C">
      <w:pPr>
        <w:spacing w:before="360" w:after="480" w:line="276" w:lineRule="auto"/>
        <w:rPr>
          <w:rFonts w:asciiTheme="minorHAnsi" w:hAnsiTheme="minorHAnsi" w:cstheme="minorHAnsi"/>
          <w:snapToGrid w:val="0"/>
          <w:sz w:val="24"/>
          <w:szCs w:val="24"/>
        </w:rPr>
      </w:pPr>
      <w:bookmarkStart w:id="2" w:name="_Hlk86932557"/>
      <w:r w:rsidRPr="0023067C">
        <w:rPr>
          <w:rFonts w:asciiTheme="minorHAnsi" w:hAnsiTheme="minorHAnsi" w:cstheme="minorHAnsi"/>
          <w:snapToGrid w:val="0"/>
          <w:sz w:val="24"/>
          <w:szCs w:val="24"/>
        </w:rPr>
        <w:t xml:space="preserve">W przypadku powzięcia informacji o istnieniu jakiejkolwiek okoliczności </w:t>
      </w:r>
      <w:r w:rsidRPr="0023067C">
        <w:rPr>
          <w:rFonts w:asciiTheme="minorHAnsi" w:hAnsiTheme="minorHAnsi" w:cstheme="minorHAnsi"/>
          <w:sz w:val="24"/>
          <w:szCs w:val="24"/>
        </w:rPr>
        <w:t>mogącej budzić uzasadnione wątpliwości, co do mojej bezstronności,</w:t>
      </w:r>
      <w:r w:rsidRPr="0023067C">
        <w:rPr>
          <w:rFonts w:asciiTheme="minorHAnsi" w:hAnsiTheme="minorHAnsi" w:cstheme="minorHAnsi"/>
          <w:snapToGrid w:val="0"/>
          <w:sz w:val="24"/>
          <w:szCs w:val="24"/>
        </w:rPr>
        <w:t xml:space="preserve"> zobowiązuję się do niezwłocznego jej zgłoszenia Przewodniczącemu.</w:t>
      </w:r>
    </w:p>
    <w:bookmarkEnd w:id="2"/>
    <w:p w14:paraId="7ABC110D" w14:textId="07A334D1" w:rsidR="00EC02DC" w:rsidRPr="00EC02DC" w:rsidRDefault="00EC02DC" w:rsidP="0023067C">
      <w:pPr>
        <w:spacing w:before="60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 xml:space="preserve">data: …………………………… </w:t>
      </w:r>
      <w:r w:rsidRPr="00EC02DC">
        <w:rPr>
          <w:rFonts w:ascii="Calibri" w:hAnsi="Calibri" w:cstheme="minorHAnsi"/>
          <w:sz w:val="24"/>
          <w:szCs w:val="24"/>
        </w:rPr>
        <w:tab/>
      </w:r>
      <w:r w:rsidRPr="00EC02DC">
        <w:rPr>
          <w:rFonts w:ascii="Calibri" w:hAnsi="Calibri" w:cstheme="minorHAnsi"/>
          <w:sz w:val="24"/>
          <w:szCs w:val="24"/>
        </w:rPr>
        <w:tab/>
      </w:r>
      <w:r w:rsidRPr="00EC02DC">
        <w:rPr>
          <w:rFonts w:ascii="Calibri" w:hAnsi="Calibri" w:cstheme="minorHAnsi"/>
          <w:sz w:val="24"/>
          <w:szCs w:val="24"/>
        </w:rPr>
        <w:tab/>
        <w:t>podpis:…………………………..</w:t>
      </w:r>
      <w:r w:rsidRPr="00EC02DC">
        <w:rPr>
          <w:rFonts w:ascii="Calibri" w:hAnsi="Calibri" w:cstheme="minorHAnsi"/>
          <w:iCs/>
          <w:sz w:val="24"/>
          <w:szCs w:val="24"/>
        </w:rPr>
        <w:t xml:space="preserve">          </w:t>
      </w:r>
      <w:r w:rsidRPr="00EC02DC">
        <w:rPr>
          <w:rFonts w:ascii="Calibri" w:hAnsi="Calibri" w:cstheme="minorHAnsi"/>
          <w:sz w:val="24"/>
          <w:szCs w:val="24"/>
        </w:rPr>
        <w:t xml:space="preserve">                                                                         </w:t>
      </w:r>
    </w:p>
    <w:p w14:paraId="1BE70C99" w14:textId="77777777" w:rsidR="00EC02DC" w:rsidRPr="00EC02DC" w:rsidRDefault="00EC02DC" w:rsidP="009A43C8">
      <w:pPr>
        <w:spacing w:line="276" w:lineRule="auto"/>
        <w:rPr>
          <w:rFonts w:ascii="Calibri" w:eastAsia="Calibri" w:hAnsi="Calibri" w:cstheme="minorHAnsi"/>
          <w:sz w:val="24"/>
          <w:szCs w:val="24"/>
        </w:rPr>
      </w:pPr>
    </w:p>
    <w:p w14:paraId="0ABB040C" w14:textId="728B4A3A" w:rsidR="00EC02DC" w:rsidRPr="00EC02DC" w:rsidRDefault="00EC02DC" w:rsidP="009A43C8">
      <w:pPr>
        <w:spacing w:line="276" w:lineRule="auto"/>
        <w:jc w:val="left"/>
        <w:rPr>
          <w:rFonts w:ascii="Calibri" w:hAnsi="Calibri" w:cstheme="minorHAnsi"/>
          <w:sz w:val="22"/>
          <w:szCs w:val="22"/>
        </w:rPr>
      </w:pPr>
    </w:p>
    <w:p w14:paraId="49B1BCDC" w14:textId="29CB7F43" w:rsidR="002B69A1" w:rsidRDefault="002B69A1" w:rsidP="009A43C8">
      <w:pPr>
        <w:spacing w:line="276" w:lineRule="auto"/>
        <w:jc w:val="right"/>
        <w:rPr>
          <w:rFonts w:ascii="Calibri" w:hAnsi="Calibri" w:cstheme="minorHAnsi"/>
          <w:sz w:val="24"/>
          <w:szCs w:val="24"/>
        </w:rPr>
      </w:pPr>
      <w:r w:rsidRPr="00067F87">
        <w:rPr>
          <w:rFonts w:ascii="Calibri" w:hAnsi="Calibri"/>
          <w:noProof/>
        </w:rPr>
        <w:drawing>
          <wp:inline distT="0" distB="0" distL="0" distR="0" wp14:anchorId="1F1559D0" wp14:editId="2686504D">
            <wp:extent cx="5687695" cy="658080"/>
            <wp:effectExtent l="0" t="0" r="0" b="8890"/>
            <wp:docPr id="3" name="Obraz 3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E720" w14:textId="42A724BB" w:rsidR="00EC02DC" w:rsidRPr="00EC02DC" w:rsidRDefault="00EC02DC" w:rsidP="009A43C8">
      <w:pPr>
        <w:spacing w:line="276" w:lineRule="auto"/>
        <w:jc w:val="right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Załącznik nr 2 do Opisu przedmiotu zamówienia</w:t>
      </w:r>
    </w:p>
    <w:p w14:paraId="0516D2AC" w14:textId="77777777" w:rsidR="00EC02DC" w:rsidRPr="00EB4DE1" w:rsidRDefault="00EC02DC" w:rsidP="009A43C8">
      <w:pPr>
        <w:spacing w:before="600" w:after="120" w:line="276" w:lineRule="auto"/>
        <w:jc w:val="center"/>
        <w:rPr>
          <w:rFonts w:ascii="Calibri" w:hAnsi="Calibri" w:cstheme="minorHAnsi"/>
          <w:b/>
          <w:sz w:val="28"/>
          <w:szCs w:val="28"/>
        </w:rPr>
      </w:pPr>
      <w:r w:rsidRPr="00EB4DE1">
        <w:rPr>
          <w:rFonts w:ascii="Calibri" w:hAnsi="Calibri" w:cstheme="minorHAnsi"/>
          <w:b/>
          <w:sz w:val="28"/>
          <w:szCs w:val="28"/>
        </w:rPr>
        <w:t>Deklaracja poufności</w:t>
      </w:r>
    </w:p>
    <w:p w14:paraId="29B60A7B" w14:textId="77777777" w:rsidR="00EC02DC" w:rsidRPr="00EC02DC" w:rsidRDefault="00EC02DC" w:rsidP="009A43C8">
      <w:pPr>
        <w:autoSpaceDE w:val="0"/>
        <w:autoSpaceDN w:val="0"/>
        <w:adjustRightInd w:val="0"/>
        <w:spacing w:before="60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Imię i nazwisko ………..…………………………………………………………………………</w:t>
      </w:r>
    </w:p>
    <w:p w14:paraId="3578289C" w14:textId="77777777" w:rsidR="00EC02DC" w:rsidRPr="00EC02DC" w:rsidRDefault="00EC02DC" w:rsidP="009A43C8">
      <w:pPr>
        <w:autoSpaceDE w:val="0"/>
        <w:autoSpaceDN w:val="0"/>
        <w:adjustRightInd w:val="0"/>
        <w:spacing w:before="240" w:line="276" w:lineRule="auto"/>
        <w:rPr>
          <w:rFonts w:ascii="Calibri" w:hAnsi="Calibri" w:cstheme="minorHAnsi"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Status</w:t>
      </w:r>
      <w:r w:rsidRPr="00EC02DC">
        <w:rPr>
          <w:rFonts w:ascii="Calibri" w:hAnsi="Calibri" w:cstheme="minorHAnsi"/>
          <w:smallCaps/>
          <w:sz w:val="24"/>
          <w:szCs w:val="24"/>
        </w:rPr>
        <w:t xml:space="preserve">* </w:t>
      </w:r>
      <w:r w:rsidRPr="00EC02DC">
        <w:rPr>
          <w:rFonts w:ascii="Calibri" w:hAnsi="Calibri" w:cstheme="minorHAnsi"/>
          <w:sz w:val="24"/>
          <w:szCs w:val="24"/>
        </w:rPr>
        <w:t>………..……………………………………………………………………………………</w:t>
      </w:r>
    </w:p>
    <w:p w14:paraId="61EFDFCF" w14:textId="56357428" w:rsidR="00EC02DC" w:rsidRPr="00EC02DC" w:rsidRDefault="00EC02DC" w:rsidP="009A43C8">
      <w:pPr>
        <w:pStyle w:val="Tekstpodstawowy"/>
        <w:widowControl w:val="0"/>
        <w:spacing w:before="480" w:line="276" w:lineRule="auto"/>
        <w:contextualSpacing/>
        <w:rPr>
          <w:rFonts w:ascii="Calibri" w:hAnsi="Calibri" w:cstheme="minorHAnsi"/>
          <w:szCs w:val="24"/>
        </w:rPr>
      </w:pPr>
      <w:r w:rsidRPr="00EC02DC">
        <w:rPr>
          <w:rFonts w:ascii="Calibri" w:hAnsi="Calibri" w:cstheme="minorHAnsi"/>
          <w:szCs w:val="24"/>
        </w:rPr>
        <w:t xml:space="preserve">Oświadczenie dotyczy wniosków złożonych w ramach </w:t>
      </w:r>
      <w:r w:rsidR="006F5F0C">
        <w:rPr>
          <w:rFonts w:ascii="Calibri" w:hAnsi="Calibri" w:cstheme="minorHAnsi"/>
          <w:szCs w:val="24"/>
        </w:rPr>
        <w:t>k</w:t>
      </w:r>
      <w:r w:rsidR="006F5F0C" w:rsidRPr="00EC02DC">
        <w:rPr>
          <w:rFonts w:ascii="Calibri" w:hAnsi="Calibri" w:cstheme="minorHAnsi"/>
          <w:szCs w:val="24"/>
        </w:rPr>
        <w:t xml:space="preserve">onkursu </w:t>
      </w:r>
      <w:r w:rsidR="006F5F0C">
        <w:rPr>
          <w:rFonts w:ascii="Calibri" w:hAnsi="Calibri" w:cstheme="minorHAnsi"/>
          <w:szCs w:val="24"/>
        </w:rPr>
        <w:t xml:space="preserve">„Najlepsze programy rozwoju inicjatyw pracowniczych” </w:t>
      </w:r>
      <w:r w:rsidRPr="00EC02DC">
        <w:rPr>
          <w:rFonts w:ascii="Calibri" w:hAnsi="Calibri" w:cstheme="minorHAnsi"/>
          <w:szCs w:val="24"/>
        </w:rPr>
        <w:t xml:space="preserve">realizowanego w Programie Operacyjnym Inteligentny Rozwój 2014-2020, poddziałaniu  2.4.1  </w:t>
      </w:r>
      <w:r w:rsidRPr="00EC02DC">
        <w:rPr>
          <w:rFonts w:ascii="Calibri" w:hAnsi="Calibri" w:cstheme="minorHAnsi"/>
          <w:i/>
          <w:szCs w:val="24"/>
        </w:rPr>
        <w:t xml:space="preserve">Centrum analiz i pilotaży nowych instrumentów </w:t>
      </w:r>
      <w:proofErr w:type="spellStart"/>
      <w:r w:rsidRPr="00EC02DC">
        <w:rPr>
          <w:rFonts w:ascii="Calibri" w:hAnsi="Calibri" w:cstheme="minorHAnsi"/>
          <w:i/>
          <w:szCs w:val="24"/>
        </w:rPr>
        <w:t>inno_LAB</w:t>
      </w:r>
      <w:proofErr w:type="spellEnd"/>
      <w:r w:rsidRPr="00EC02DC">
        <w:rPr>
          <w:rFonts w:ascii="Calibri" w:hAnsi="Calibri" w:cstheme="minorHAnsi"/>
          <w:i/>
          <w:szCs w:val="24"/>
        </w:rPr>
        <w:t xml:space="preserve"> </w:t>
      </w:r>
      <w:r w:rsidRPr="00EC02DC">
        <w:rPr>
          <w:rFonts w:ascii="Calibri" w:hAnsi="Calibri" w:cstheme="minorHAnsi"/>
          <w:szCs w:val="24"/>
        </w:rPr>
        <w:t xml:space="preserve"> (zgodnie z załączoną listą wniosków).</w:t>
      </w:r>
    </w:p>
    <w:p w14:paraId="5FC2F53F" w14:textId="77777777" w:rsidR="00EC02DC" w:rsidRPr="00EC02DC" w:rsidRDefault="00EC02DC" w:rsidP="009A43C8">
      <w:pPr>
        <w:pStyle w:val="Tekstpodstawowywcity2"/>
        <w:tabs>
          <w:tab w:val="num" w:pos="2340"/>
        </w:tabs>
        <w:spacing w:before="480" w:after="0" w:line="276" w:lineRule="auto"/>
        <w:ind w:left="0"/>
        <w:rPr>
          <w:rFonts w:ascii="Calibri" w:hAnsi="Calibri" w:cstheme="minorHAnsi"/>
          <w:b/>
        </w:rPr>
      </w:pPr>
      <w:r w:rsidRPr="00EC02DC">
        <w:rPr>
          <w:rFonts w:ascii="Calibri" w:hAnsi="Calibri" w:cstheme="minorHAnsi"/>
        </w:rPr>
        <w:t>Oświadczam, że:</w:t>
      </w:r>
    </w:p>
    <w:p w14:paraId="55474F06" w14:textId="77777777" w:rsidR="00EC02DC" w:rsidRPr="00EC02DC" w:rsidRDefault="00EC02DC" w:rsidP="009A43C8">
      <w:pPr>
        <w:pStyle w:val="Tekstpodstawowywcity2"/>
        <w:numPr>
          <w:ilvl w:val="2"/>
          <w:numId w:val="15"/>
        </w:numPr>
        <w:tabs>
          <w:tab w:val="num" w:pos="360"/>
        </w:tabs>
        <w:spacing w:before="120" w:after="0" w:line="276" w:lineRule="auto"/>
        <w:ind w:left="362" w:hanging="181"/>
        <w:rPr>
          <w:rFonts w:ascii="Calibri" w:hAnsi="Calibri" w:cstheme="minorHAnsi"/>
        </w:rPr>
      </w:pPr>
      <w:r w:rsidRPr="00EC02DC">
        <w:rPr>
          <w:rFonts w:ascii="Calibri" w:hAnsi="Calibri" w:cstheme="minorHAnsi"/>
          <w:color w:val="000000"/>
        </w:rPr>
        <w:t xml:space="preserve">nie będę zatrzymywać kopii jakichkolwiek pisemnych lub </w:t>
      </w:r>
      <w:r w:rsidRPr="00EC02DC">
        <w:rPr>
          <w:rFonts w:ascii="Calibri" w:hAnsi="Calibri" w:cstheme="minorHAnsi"/>
          <w:bCs/>
          <w:color w:val="000000"/>
        </w:rPr>
        <w:t>elektronicznych</w:t>
      </w:r>
      <w:r w:rsidRPr="00EC02DC">
        <w:rPr>
          <w:rFonts w:ascii="Calibri" w:hAnsi="Calibri" w:cstheme="minorHAnsi"/>
          <w:color w:val="000000"/>
        </w:rPr>
        <w:t xml:space="preserve"> informacji związanych z </w:t>
      </w:r>
      <w:r w:rsidRPr="00EC02DC">
        <w:rPr>
          <w:rFonts w:ascii="Calibri" w:hAnsi="Calibri" w:cstheme="minorHAnsi"/>
        </w:rPr>
        <w:t xml:space="preserve">wyborem projektów </w:t>
      </w:r>
      <w:r w:rsidRPr="00EC02DC">
        <w:rPr>
          <w:rFonts w:ascii="Calibri" w:hAnsi="Calibri" w:cstheme="minorHAnsi"/>
          <w:color w:val="000000"/>
        </w:rPr>
        <w:t>w ramach prac Komisji Konkursowej,</w:t>
      </w:r>
    </w:p>
    <w:p w14:paraId="2BAF6A8E" w14:textId="77777777" w:rsidR="00EC02DC" w:rsidRPr="00EC02DC" w:rsidRDefault="00EC02DC" w:rsidP="009A43C8">
      <w:pPr>
        <w:pStyle w:val="Tekstpodstawowywcity2"/>
        <w:numPr>
          <w:ilvl w:val="2"/>
          <w:numId w:val="15"/>
        </w:numPr>
        <w:tabs>
          <w:tab w:val="num" w:pos="360"/>
        </w:tabs>
        <w:spacing w:before="120" w:after="0" w:line="276" w:lineRule="auto"/>
        <w:ind w:left="362" w:hanging="181"/>
        <w:rPr>
          <w:rFonts w:ascii="Calibri" w:hAnsi="Calibri" w:cstheme="minorHAnsi"/>
        </w:rPr>
      </w:pPr>
      <w:r w:rsidRPr="00EC02DC">
        <w:rPr>
          <w:rFonts w:ascii="Calibri" w:hAnsi="Calibri" w:cstheme="minorHAnsi"/>
        </w:rPr>
        <w:t>zobowiązuję się do bezterminowego zachowania w tajemnicy i zaufaniu wszystkich informacji i dokumentów ujawnionych mi lub wytworzonych przeze mnie w trakcie wyboru projektów w ramach prac Komisji Konkursowej lub jako rezultat oceny i zgadzam się, że informacje te powinny być użyte tylko dla celów związanych z wyborem projektów i nie mogą zostać przeze mnie ujawnione osobom trzecim.</w:t>
      </w:r>
    </w:p>
    <w:p w14:paraId="4FF92815" w14:textId="6BEC3A8D" w:rsidR="00EC02DC" w:rsidRPr="00EC02DC" w:rsidRDefault="00EC02DC" w:rsidP="009A43C8">
      <w:pPr>
        <w:spacing w:before="600" w:line="276" w:lineRule="auto"/>
        <w:jc w:val="left"/>
        <w:rPr>
          <w:rFonts w:ascii="Calibri" w:hAnsi="Calibri" w:cstheme="minorHAnsi"/>
          <w:b/>
          <w:sz w:val="24"/>
          <w:szCs w:val="24"/>
        </w:rPr>
      </w:pPr>
      <w:r w:rsidRPr="00EC02DC">
        <w:rPr>
          <w:rFonts w:ascii="Calibri" w:hAnsi="Calibri" w:cstheme="minorHAnsi"/>
          <w:sz w:val="24"/>
          <w:szCs w:val="24"/>
        </w:rPr>
        <w:t>data: …………</w:t>
      </w:r>
      <w:r w:rsidR="008F2119">
        <w:rPr>
          <w:rFonts w:ascii="Calibri" w:hAnsi="Calibri" w:cstheme="minorHAnsi"/>
          <w:sz w:val="24"/>
          <w:szCs w:val="24"/>
        </w:rPr>
        <w:t>……</w:t>
      </w:r>
      <w:r w:rsidRPr="00EC02DC">
        <w:rPr>
          <w:rFonts w:ascii="Calibri" w:hAnsi="Calibri" w:cstheme="minorHAnsi"/>
          <w:sz w:val="24"/>
          <w:szCs w:val="24"/>
        </w:rPr>
        <w:t xml:space="preserve"> </w:t>
      </w:r>
      <w:r w:rsidRPr="00EC02DC">
        <w:rPr>
          <w:rFonts w:ascii="Calibri" w:hAnsi="Calibri" w:cstheme="minorHAnsi"/>
          <w:sz w:val="24"/>
          <w:szCs w:val="24"/>
        </w:rPr>
        <w:tab/>
      </w:r>
      <w:r w:rsidRPr="00EC02DC">
        <w:rPr>
          <w:rFonts w:ascii="Calibri" w:hAnsi="Calibri" w:cstheme="minorHAnsi"/>
          <w:sz w:val="24"/>
          <w:szCs w:val="24"/>
        </w:rPr>
        <w:tab/>
      </w:r>
      <w:r w:rsidRPr="00EC02DC">
        <w:rPr>
          <w:rFonts w:ascii="Calibri" w:hAnsi="Calibri" w:cstheme="minorHAnsi"/>
          <w:sz w:val="24"/>
          <w:szCs w:val="24"/>
        </w:rPr>
        <w:tab/>
      </w:r>
      <w:r w:rsidRPr="00EC02DC">
        <w:rPr>
          <w:rFonts w:ascii="Calibri" w:hAnsi="Calibri" w:cstheme="minorHAnsi"/>
          <w:sz w:val="24"/>
          <w:szCs w:val="24"/>
        </w:rPr>
        <w:tab/>
      </w:r>
      <w:r w:rsidRPr="00EC02DC">
        <w:rPr>
          <w:rFonts w:ascii="Calibri" w:hAnsi="Calibri" w:cstheme="minorHAnsi"/>
          <w:sz w:val="24"/>
          <w:szCs w:val="24"/>
        </w:rPr>
        <w:tab/>
        <w:t>podpis:…………………………..</w:t>
      </w:r>
      <w:r w:rsidRPr="00EC02DC">
        <w:rPr>
          <w:rFonts w:ascii="Calibri" w:hAnsi="Calibri" w:cstheme="minorHAnsi"/>
          <w:iCs/>
          <w:sz w:val="24"/>
          <w:szCs w:val="24"/>
        </w:rPr>
        <w:t xml:space="preserve">    </w:t>
      </w:r>
    </w:p>
    <w:p w14:paraId="24839435" w14:textId="77777777" w:rsidR="00EC02DC" w:rsidRPr="00EC02DC" w:rsidRDefault="00EC02DC" w:rsidP="009A43C8">
      <w:pPr>
        <w:spacing w:line="276" w:lineRule="auto"/>
        <w:rPr>
          <w:rFonts w:ascii="Calibri" w:hAnsi="Calibri" w:cstheme="minorHAnsi"/>
          <w:i/>
          <w:iCs/>
          <w:sz w:val="24"/>
          <w:szCs w:val="24"/>
        </w:rPr>
      </w:pPr>
    </w:p>
    <w:p w14:paraId="624EBDE5" w14:textId="77777777" w:rsidR="00EC02DC" w:rsidRPr="00EC02DC" w:rsidRDefault="00EC02DC" w:rsidP="009A43C8">
      <w:pPr>
        <w:spacing w:line="276" w:lineRule="auto"/>
        <w:jc w:val="left"/>
        <w:rPr>
          <w:rFonts w:ascii="Calibri" w:hAnsi="Calibri" w:cstheme="minorHAnsi"/>
          <w:sz w:val="24"/>
          <w:szCs w:val="24"/>
          <w:u w:val="single"/>
        </w:rPr>
      </w:pPr>
      <w:r w:rsidRPr="00EC02DC">
        <w:rPr>
          <w:rFonts w:ascii="Calibri" w:hAnsi="Calibri" w:cstheme="minorHAnsi"/>
          <w:sz w:val="24"/>
          <w:szCs w:val="24"/>
          <w:u w:val="single"/>
        </w:rPr>
        <w:br w:type="page"/>
      </w:r>
    </w:p>
    <w:p w14:paraId="09080F8F" w14:textId="051AD361" w:rsidR="002B69A1" w:rsidRDefault="002B69A1" w:rsidP="009A43C8">
      <w:pPr>
        <w:pStyle w:val="Pat"/>
        <w:autoSpaceDE w:val="0"/>
        <w:autoSpaceDN w:val="0"/>
        <w:adjustRightInd w:val="0"/>
        <w:spacing w:after="120" w:line="276" w:lineRule="auto"/>
        <w:jc w:val="right"/>
        <w:rPr>
          <w:rFonts w:ascii="Calibri" w:hAnsi="Calibri" w:cstheme="minorHAnsi"/>
          <w:szCs w:val="24"/>
        </w:rPr>
      </w:pPr>
      <w:r w:rsidRPr="00067F87">
        <w:rPr>
          <w:rFonts w:ascii="Calibri" w:hAnsi="Calibri"/>
          <w:noProof/>
        </w:rPr>
        <w:drawing>
          <wp:inline distT="0" distB="0" distL="0" distR="0" wp14:anchorId="154994BA" wp14:editId="4D322CFA">
            <wp:extent cx="5687695" cy="658080"/>
            <wp:effectExtent l="0" t="0" r="0" b="8890"/>
            <wp:docPr id="4" name="Obraz 4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1DCEA" w14:textId="2F23BCA0" w:rsidR="00EC02DC" w:rsidRPr="00EC02DC" w:rsidRDefault="00EC02DC" w:rsidP="009A43C8">
      <w:pPr>
        <w:pStyle w:val="Pat"/>
        <w:autoSpaceDE w:val="0"/>
        <w:autoSpaceDN w:val="0"/>
        <w:adjustRightInd w:val="0"/>
        <w:spacing w:after="120" w:line="276" w:lineRule="auto"/>
        <w:jc w:val="right"/>
        <w:rPr>
          <w:rFonts w:ascii="Calibri" w:hAnsi="Calibri" w:cstheme="minorHAnsi"/>
          <w:szCs w:val="24"/>
        </w:rPr>
      </w:pPr>
      <w:r w:rsidRPr="00EC02DC">
        <w:rPr>
          <w:rFonts w:ascii="Calibri" w:hAnsi="Calibri" w:cstheme="minorHAnsi"/>
          <w:szCs w:val="24"/>
        </w:rPr>
        <w:t>Załącznik nr 3 do Opisu przedmiotu zamówienia</w:t>
      </w:r>
    </w:p>
    <w:p w14:paraId="6A5B9A2B" w14:textId="364C6F28" w:rsidR="00EC02DC" w:rsidRPr="008F2119" w:rsidRDefault="00EC02DC" w:rsidP="009A43C8">
      <w:pPr>
        <w:pStyle w:val="Pat"/>
        <w:autoSpaceDE w:val="0"/>
        <w:autoSpaceDN w:val="0"/>
        <w:adjustRightInd w:val="0"/>
        <w:spacing w:before="480" w:after="120" w:line="276" w:lineRule="auto"/>
        <w:jc w:val="center"/>
        <w:rPr>
          <w:rFonts w:ascii="Calibri" w:hAnsi="Calibri" w:cstheme="minorHAnsi"/>
          <w:b/>
          <w:sz w:val="28"/>
          <w:szCs w:val="28"/>
        </w:rPr>
      </w:pPr>
      <w:r w:rsidRPr="00EC02DC">
        <w:rPr>
          <w:rFonts w:ascii="Calibri" w:hAnsi="Calibri" w:cstheme="minorHAnsi"/>
          <w:b/>
          <w:sz w:val="28"/>
          <w:szCs w:val="28"/>
        </w:rPr>
        <w:t>Oświadczenie dotyczące przetwarzania danych osobowych</w:t>
      </w:r>
    </w:p>
    <w:p w14:paraId="20B53E80" w14:textId="1BFAE066" w:rsidR="008F2119" w:rsidRPr="00EC02DC" w:rsidRDefault="008F2119" w:rsidP="009A43C8">
      <w:pPr>
        <w:pStyle w:val="Default"/>
        <w:spacing w:before="480" w:after="120" w:line="276" w:lineRule="auto"/>
        <w:rPr>
          <w:rFonts w:ascii="Calibri" w:hAnsi="Calibri" w:cstheme="minorHAnsi"/>
        </w:rPr>
      </w:pPr>
      <w:r w:rsidRPr="00EC02DC">
        <w:rPr>
          <w:rFonts w:ascii="Calibri" w:hAnsi="Calibri" w:cstheme="minorHAnsi"/>
        </w:rPr>
        <w:t xml:space="preserve">Oświadczam, że przyjmuję do wiadomości, że administratorem moich danych osobowych jest </w:t>
      </w:r>
      <w:r w:rsidRPr="005D00F9">
        <w:rPr>
          <w:rFonts w:ascii="Calibri" w:hAnsi="Calibri" w:cstheme="minorHAnsi"/>
        </w:rPr>
        <w:t xml:space="preserve">Minister </w:t>
      </w:r>
      <w:r w:rsidR="00AD28A3">
        <w:rPr>
          <w:rFonts w:ascii="Calibri" w:hAnsi="Calibri" w:cstheme="minorHAnsi"/>
        </w:rPr>
        <w:t xml:space="preserve">Finansów, </w:t>
      </w:r>
      <w:r w:rsidRPr="005D00F9">
        <w:rPr>
          <w:rFonts w:ascii="Calibri" w:hAnsi="Calibri" w:cstheme="minorHAnsi"/>
        </w:rPr>
        <w:t>Funduszy i Polityki Regionalnej, pełniący funkcję Instytucji Zarządzającej dla Programu Operacyjnego Inteligentny Rozwój 2014-2020, mający siedzibę przy ul. Wspólnej 2/4, 00-926 Warszawa.</w:t>
      </w:r>
      <w:r w:rsidRPr="00EC02DC">
        <w:rPr>
          <w:rFonts w:ascii="Calibri" w:hAnsi="Calibri" w:cstheme="minorHAnsi"/>
        </w:rPr>
        <w:t xml:space="preserve"> </w:t>
      </w:r>
    </w:p>
    <w:p w14:paraId="642B7C34" w14:textId="1F471E2F" w:rsidR="008F2119" w:rsidRPr="00EC02DC" w:rsidRDefault="008F2119" w:rsidP="009A43C8">
      <w:pPr>
        <w:pStyle w:val="Default"/>
        <w:spacing w:after="120" w:line="276" w:lineRule="auto"/>
        <w:rPr>
          <w:rFonts w:ascii="Calibri" w:hAnsi="Calibri" w:cstheme="minorHAnsi"/>
        </w:rPr>
      </w:pPr>
      <w:r w:rsidRPr="00EC02DC">
        <w:rPr>
          <w:rFonts w:ascii="Calibri" w:hAnsi="Calibri" w:cstheme="minorHAnsi"/>
        </w:rPr>
        <w:t>Dane osobowe zbierane są w celu realizacji projektu pozakonkursowego realizowanego na podstawie Umowy nr II/506/P/15012/200/16/DWP o partnerstwie przy wspólnej realizacji projektu pozakonkursowego pn. „</w:t>
      </w:r>
      <w:proofErr w:type="spellStart"/>
      <w:r w:rsidRPr="00EC02DC">
        <w:rPr>
          <w:rFonts w:ascii="Calibri" w:hAnsi="Calibri" w:cstheme="minorHAnsi"/>
        </w:rPr>
        <w:t>inno_LAB</w:t>
      </w:r>
      <w:proofErr w:type="spellEnd"/>
      <w:r w:rsidRPr="00EC02DC">
        <w:rPr>
          <w:rFonts w:ascii="Calibri" w:hAnsi="Calibri" w:cstheme="minorHAnsi"/>
        </w:rPr>
        <w:t xml:space="preserve"> – Centrum analiz i pilotaży nowych</w:t>
      </w:r>
      <w:r>
        <w:rPr>
          <w:rFonts w:ascii="Calibri" w:hAnsi="Calibri" w:cstheme="minorHAnsi"/>
        </w:rPr>
        <w:t xml:space="preserve"> </w:t>
      </w:r>
      <w:r w:rsidRPr="00EC02DC">
        <w:rPr>
          <w:rFonts w:ascii="Calibri" w:hAnsi="Calibri" w:cstheme="minorHAnsi"/>
        </w:rPr>
        <w:t xml:space="preserve">instrumentów” w ramach 2 osi priorytetowej Wsparcie otoczenia i potencjału przedsiębiorstw do prowadzenia działalności B+R+I Program Operacyjny Inteligentny Rozwój 2014-2020. </w:t>
      </w:r>
    </w:p>
    <w:p w14:paraId="7348D092" w14:textId="4C4D870F" w:rsidR="008F2119" w:rsidRPr="00EC02DC" w:rsidRDefault="008F2119" w:rsidP="009A43C8">
      <w:pPr>
        <w:pStyle w:val="Default"/>
        <w:spacing w:after="120" w:line="276" w:lineRule="auto"/>
        <w:rPr>
          <w:rFonts w:ascii="Calibri" w:hAnsi="Calibri" w:cstheme="minorHAnsi"/>
        </w:rPr>
      </w:pPr>
      <w:r w:rsidRPr="00EC02DC">
        <w:rPr>
          <w:rFonts w:ascii="Calibri" w:hAnsi="Calibri" w:cstheme="minorHAnsi"/>
        </w:rPr>
        <w:t>Osobie, której dane dotyczą, przysługuje prawo dostępu do tre</w:t>
      </w:r>
      <w:r>
        <w:rPr>
          <w:rFonts w:ascii="Calibri" w:hAnsi="Calibri" w:cstheme="minorHAnsi"/>
        </w:rPr>
        <w:t xml:space="preserve">ści jej danych oraz </w:t>
      </w:r>
      <w:r w:rsidRPr="00EC02DC">
        <w:rPr>
          <w:rFonts w:ascii="Calibri" w:hAnsi="Calibri" w:cstheme="minorHAnsi"/>
        </w:rPr>
        <w:t xml:space="preserve">możliwość ich poprawiania. Podanie danych jest dobrowolne, niemniej jednak konieczne do realizacji ww. celu. Osobom, które podały swoje dane osobowe przysługuje prawo wniesienia skargi do organu nadzorczego. </w:t>
      </w:r>
    </w:p>
    <w:p w14:paraId="4B7670A4" w14:textId="77777777" w:rsidR="008F2119" w:rsidRPr="00EC02DC" w:rsidRDefault="008F2119" w:rsidP="009A43C8">
      <w:pPr>
        <w:pStyle w:val="Default"/>
        <w:spacing w:after="120" w:line="276" w:lineRule="auto"/>
        <w:rPr>
          <w:rFonts w:ascii="Calibri" w:hAnsi="Calibri" w:cstheme="minorHAnsi"/>
        </w:rPr>
      </w:pPr>
      <w:r w:rsidRPr="00EC02DC">
        <w:rPr>
          <w:rFonts w:ascii="Calibri" w:hAnsi="Calibri" w:cstheme="minorHAnsi"/>
        </w:rPr>
        <w:t xml:space="preserve">Dane osobowe są przetwarzane na podstawie przepisów ustawy z dnia 11 lipca 2014 r. o zasadach realizacji programów w zakresie polityki spójności finansowanych w perspektywie finansowej 2014–2020. </w:t>
      </w:r>
    </w:p>
    <w:p w14:paraId="19CC2A4F" w14:textId="77777777" w:rsidR="008F2119" w:rsidRPr="00EC02DC" w:rsidRDefault="008F2119" w:rsidP="009A43C8">
      <w:pPr>
        <w:pStyle w:val="Default"/>
        <w:spacing w:after="120" w:line="276" w:lineRule="auto"/>
        <w:rPr>
          <w:rFonts w:ascii="Calibri" w:hAnsi="Calibri" w:cstheme="minorHAnsi"/>
        </w:rPr>
      </w:pPr>
      <w:r w:rsidRPr="00EC02DC">
        <w:rPr>
          <w:rFonts w:ascii="Calibri" w:hAnsi="Calibri" w:cstheme="minorHAnsi"/>
        </w:rPr>
        <w:t xml:space="preserve">Okres przetwarzania danych jest zgodny z art. 140 ust. 1 Rozporządzenia Parlamentu Europejskiego i Rady (UE) nr 1303/2013 z dnia 17 grudnia 2013 r. oraz jednocześnie nie krótszy niż 10 lat od dnia przyznania ostatniej pomocy w ramach programu pomocowego. </w:t>
      </w:r>
    </w:p>
    <w:p w14:paraId="487FCD4C" w14:textId="77777777" w:rsidR="008F2119" w:rsidRPr="00EC02DC" w:rsidRDefault="008F2119" w:rsidP="009A43C8">
      <w:pPr>
        <w:pStyle w:val="Default"/>
        <w:spacing w:after="120" w:line="276" w:lineRule="auto"/>
        <w:rPr>
          <w:rFonts w:ascii="Calibri" w:hAnsi="Calibri" w:cstheme="minorHAnsi"/>
        </w:rPr>
      </w:pPr>
      <w:r w:rsidRPr="00EC02DC">
        <w:rPr>
          <w:rFonts w:ascii="Calibri" w:hAnsi="Calibri" w:cstheme="minorHAnsi"/>
        </w:rPr>
        <w:t xml:space="preserve">Dane osobowe są przetwarzane przez Odbiorcę Danych, tj. Polską Agencję Rozwoju Przedsiębiorczości z siedzibą: ul. Pańska 81/83, 00-834 Warszawa. </w:t>
      </w:r>
    </w:p>
    <w:p w14:paraId="69F3CA14" w14:textId="77777777" w:rsidR="008F2119" w:rsidRPr="00EC02DC" w:rsidRDefault="008F2119" w:rsidP="009A43C8">
      <w:pPr>
        <w:pStyle w:val="Default"/>
        <w:spacing w:after="120" w:line="276" w:lineRule="auto"/>
        <w:rPr>
          <w:rFonts w:ascii="Calibri" w:hAnsi="Calibri" w:cstheme="minorHAnsi"/>
        </w:rPr>
      </w:pPr>
      <w:r w:rsidRPr="00EC02DC">
        <w:rPr>
          <w:rFonts w:ascii="Calibri" w:hAnsi="Calibri" w:cstheme="minorHAnsi"/>
        </w:rPr>
        <w:t xml:space="preserve">Dane kontaktowe do Inspektora Ochrony Danych </w:t>
      </w:r>
      <w:r w:rsidRPr="005D00F9">
        <w:rPr>
          <w:rFonts w:ascii="Calibri" w:hAnsi="Calibri" w:cstheme="minorHAnsi"/>
        </w:rPr>
        <w:t>- IOD@mfipr.gov.pl.</w:t>
      </w:r>
    </w:p>
    <w:p w14:paraId="2EBF1386" w14:textId="2D7C4A32" w:rsidR="008F2119" w:rsidRPr="00EC02DC" w:rsidRDefault="008F2119" w:rsidP="009A43C8">
      <w:pPr>
        <w:pStyle w:val="Pat"/>
        <w:autoSpaceDE w:val="0"/>
        <w:autoSpaceDN w:val="0"/>
        <w:adjustRightInd w:val="0"/>
        <w:spacing w:before="480" w:after="120" w:line="276" w:lineRule="auto"/>
        <w:jc w:val="both"/>
        <w:rPr>
          <w:rFonts w:ascii="Calibri" w:hAnsi="Calibri" w:cstheme="minorHAnsi"/>
          <w:szCs w:val="24"/>
        </w:rPr>
      </w:pPr>
      <w:r w:rsidRPr="00EC02DC">
        <w:rPr>
          <w:rFonts w:ascii="Calibri" w:hAnsi="Calibri" w:cstheme="minorHAnsi"/>
          <w:szCs w:val="24"/>
        </w:rPr>
        <w:t>Imię i nazwisko</w:t>
      </w:r>
      <w:r>
        <w:rPr>
          <w:rFonts w:ascii="Calibri" w:hAnsi="Calibri" w:cstheme="minorHAnsi"/>
          <w:szCs w:val="24"/>
        </w:rPr>
        <w:t>: …………………………………….</w:t>
      </w:r>
    </w:p>
    <w:p w14:paraId="4730F243" w14:textId="703B2525" w:rsidR="008F2119" w:rsidRPr="00EC02DC" w:rsidRDefault="008F2119" w:rsidP="009A43C8">
      <w:pPr>
        <w:pStyle w:val="Pat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theme="minorHAnsi"/>
          <w:szCs w:val="24"/>
        </w:rPr>
      </w:pPr>
      <w:r w:rsidRPr="00EC02DC">
        <w:rPr>
          <w:rFonts w:ascii="Calibri" w:hAnsi="Calibri" w:cstheme="minorHAnsi"/>
          <w:szCs w:val="24"/>
        </w:rPr>
        <w:t>Data</w:t>
      </w:r>
      <w:r>
        <w:rPr>
          <w:rFonts w:ascii="Calibri" w:hAnsi="Calibri" w:cstheme="minorHAnsi"/>
          <w:szCs w:val="24"/>
        </w:rPr>
        <w:t>: …………………………………………………….</w:t>
      </w:r>
    </w:p>
    <w:p w14:paraId="6DDBD1D0" w14:textId="5E0D6829" w:rsidR="008F2119" w:rsidRPr="00EC02DC" w:rsidRDefault="008F2119" w:rsidP="009A43C8">
      <w:pPr>
        <w:pStyle w:val="Pat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theme="minorHAnsi"/>
          <w:szCs w:val="24"/>
        </w:rPr>
      </w:pPr>
      <w:r w:rsidRPr="00EC02DC">
        <w:rPr>
          <w:rFonts w:ascii="Calibri" w:hAnsi="Calibri" w:cstheme="minorHAnsi"/>
          <w:szCs w:val="24"/>
        </w:rPr>
        <w:t>Podpis</w:t>
      </w:r>
      <w:r>
        <w:rPr>
          <w:rFonts w:ascii="Calibri" w:hAnsi="Calibri" w:cstheme="minorHAnsi"/>
          <w:szCs w:val="24"/>
        </w:rPr>
        <w:t>: …………………………………………………</w:t>
      </w:r>
    </w:p>
    <w:p w14:paraId="624CAF5B" w14:textId="19210284" w:rsidR="0067346E" w:rsidRPr="00EC02DC" w:rsidRDefault="0067346E" w:rsidP="009A43C8">
      <w:pPr>
        <w:spacing w:line="276" w:lineRule="auto"/>
        <w:rPr>
          <w:rFonts w:ascii="Calibri" w:hAnsi="Calibri" w:cstheme="minorHAnsi"/>
          <w:sz w:val="24"/>
          <w:szCs w:val="24"/>
          <w:u w:val="single"/>
        </w:rPr>
      </w:pPr>
    </w:p>
    <w:sectPr w:rsidR="0067346E" w:rsidRPr="00EC02DC" w:rsidSect="00D0712D">
      <w:headerReference w:type="default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FBE17" w14:textId="77777777" w:rsidR="00064C47" w:rsidRDefault="00064C47">
      <w:r>
        <w:separator/>
      </w:r>
    </w:p>
  </w:endnote>
  <w:endnote w:type="continuationSeparator" w:id="0">
    <w:p w14:paraId="227E9A5B" w14:textId="77777777" w:rsidR="00064C47" w:rsidRDefault="0006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5130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5BD56110" w14:textId="5AACD32D" w:rsidR="00AC4E76" w:rsidRPr="00202A9F" w:rsidRDefault="00D0712D">
        <w:pPr>
          <w:pStyle w:val="Stopka"/>
          <w:jc w:val="right"/>
          <w:rPr>
            <w:rFonts w:asciiTheme="minorHAnsi" w:hAnsiTheme="minorHAnsi"/>
            <w:sz w:val="16"/>
            <w:szCs w:val="16"/>
          </w:rPr>
        </w:pPr>
      </w:p>
    </w:sdtContent>
  </w:sdt>
  <w:p w14:paraId="23F98053" w14:textId="77777777" w:rsidR="00AC4E76" w:rsidRDefault="00AC4E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59F07" w14:textId="77777777" w:rsidR="00064C47" w:rsidRDefault="00064C47">
      <w:r>
        <w:separator/>
      </w:r>
    </w:p>
  </w:footnote>
  <w:footnote w:type="continuationSeparator" w:id="0">
    <w:p w14:paraId="41804CD0" w14:textId="77777777" w:rsidR="00064C47" w:rsidRDefault="00064C47">
      <w:r>
        <w:continuationSeparator/>
      </w:r>
    </w:p>
  </w:footnote>
  <w:footnote w:id="1">
    <w:p w14:paraId="09DAFA37" w14:textId="77777777" w:rsidR="00EC02DC" w:rsidRPr="00EC02DC" w:rsidRDefault="00EC02DC" w:rsidP="00EC02DC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C02DC">
        <w:rPr>
          <w:rFonts w:asciiTheme="minorHAnsi" w:hAnsiTheme="minorHAnsi" w:cstheme="minorHAnsi"/>
        </w:rPr>
        <w:t>1. Przez uczestnika konkursu należy rozumieć podmiot składający wniosek konkursowy.</w:t>
      </w:r>
    </w:p>
    <w:p w14:paraId="30BDBF09" w14:textId="77777777" w:rsidR="00EC02DC" w:rsidRPr="00EC02DC" w:rsidRDefault="00EC02DC" w:rsidP="00EC02DC">
      <w:pPr>
        <w:pStyle w:val="Tekstprzypisudolnego"/>
        <w:numPr>
          <w:ilvl w:val="0"/>
          <w:numId w:val="20"/>
        </w:numPr>
        <w:spacing w:line="240" w:lineRule="auto"/>
        <w:ind w:right="-142"/>
        <w:rPr>
          <w:rFonts w:asciiTheme="minorHAnsi" w:hAnsiTheme="minorHAnsi" w:cstheme="minorHAnsi"/>
        </w:rPr>
      </w:pPr>
      <w:r w:rsidRPr="00EC02DC">
        <w:rPr>
          <w:rFonts w:asciiTheme="minorHAnsi" w:hAnsiTheme="minorHAnsi" w:cstheme="minorHAnsi"/>
        </w:rPr>
        <w:t xml:space="preserve">W przypadku, gdy członek oceniający jest zatrudniony na uczelni, o której mowa w ustawie z dnia 20 lipca 2018 r. </w:t>
      </w:r>
      <w:r w:rsidRPr="00EC02DC">
        <w:rPr>
          <w:rFonts w:asciiTheme="minorHAnsi" w:hAnsiTheme="minorHAnsi" w:cstheme="minorHAnsi"/>
          <w:i/>
        </w:rPr>
        <w:t>Prawo o szkolnictwie wyższym i nauce</w:t>
      </w:r>
      <w:r w:rsidRPr="00EC02DC">
        <w:rPr>
          <w:rFonts w:asciiTheme="minorHAnsi" w:hAnsiTheme="minorHAnsi" w:cstheme="minorHAnsi"/>
        </w:rPr>
        <w:t xml:space="preserve"> – wyłączenie członka oceniającego z oceny wniosku konkursowego następuje w przypadku, gdy uczestnikiem konkursu jest uczelnia, na której zatrudniony jest członek oceniający. </w:t>
      </w:r>
    </w:p>
    <w:p w14:paraId="7A5698CE" w14:textId="5183F015" w:rsidR="00EC02DC" w:rsidRDefault="00EC02DC" w:rsidP="00EC02DC">
      <w:pPr>
        <w:pStyle w:val="Tekstprzypisudolnego"/>
        <w:numPr>
          <w:ilvl w:val="0"/>
          <w:numId w:val="20"/>
        </w:numPr>
        <w:spacing w:line="240" w:lineRule="auto"/>
        <w:ind w:right="-142"/>
        <w:rPr>
          <w:rFonts w:asciiTheme="minorHAnsi" w:hAnsiTheme="minorHAnsi" w:cstheme="minorHAnsi"/>
        </w:rPr>
      </w:pPr>
      <w:r w:rsidRPr="00EC02DC">
        <w:rPr>
          <w:rFonts w:asciiTheme="minorHAnsi" w:hAnsiTheme="minorHAnsi" w:cstheme="minorHAnsi"/>
        </w:rPr>
        <w:t>W przypadku, gdy członek oceniający jest zatrudniony w instytucie badawczym, o którym mowa w ustawie z dnia 30 kwietnia 2010 r. o</w:t>
      </w:r>
      <w:r w:rsidRPr="00EC02DC">
        <w:rPr>
          <w:rFonts w:asciiTheme="minorHAnsi" w:hAnsiTheme="minorHAnsi" w:cstheme="minorHAnsi"/>
          <w:i/>
        </w:rPr>
        <w:t xml:space="preserve"> instytutach badawczych</w:t>
      </w:r>
      <w:r w:rsidRPr="00EC02DC">
        <w:rPr>
          <w:rFonts w:asciiTheme="minorHAnsi" w:hAnsiTheme="minorHAnsi" w:cstheme="minorHAnsi"/>
        </w:rPr>
        <w:t xml:space="preserve"> – wyłączenie członka oceniającego z oceny wniosku konkursowego następuje w przypadku, gdy uczestnikiem konkursu jest instytut badawczy, w którym zatrudniony jest członek oceniający. </w:t>
      </w:r>
    </w:p>
    <w:p w14:paraId="4D9E3DC7" w14:textId="7D422A0F" w:rsidR="00626249" w:rsidRPr="00626249" w:rsidRDefault="00626249" w:rsidP="00EC02DC">
      <w:pPr>
        <w:pStyle w:val="Tekstprzypisudolnego"/>
        <w:numPr>
          <w:ilvl w:val="0"/>
          <w:numId w:val="20"/>
        </w:numPr>
        <w:spacing w:line="240" w:lineRule="auto"/>
        <w:ind w:right="-142"/>
        <w:rPr>
          <w:rFonts w:asciiTheme="minorHAnsi" w:hAnsiTheme="minorHAnsi" w:cstheme="minorHAnsi"/>
        </w:rPr>
      </w:pPr>
      <w:r w:rsidRPr="00626249">
        <w:rPr>
          <w:rFonts w:asciiTheme="minorHAnsi" w:hAnsiTheme="minorHAnsi" w:cstheme="minorHAnsi"/>
        </w:rPr>
        <w:t>W przypadku, gdy członek oceniający jest zatrudniony w Polskiej Akademii Nauk, o której mowa w ustawie z dnia 30 kwietnia 2010 r. o Polskiej Akademii Nauk – wyłączenie członka oceniającego z oceny wniosku następuje w przypadku, gdy uczestnikiem konkursu jest instytut Polskiej Akademii Nauk, w którym zatrudniony jest członek oceniający.</w:t>
      </w:r>
    </w:p>
    <w:p w14:paraId="6730FD30" w14:textId="77777777" w:rsidR="00EC02DC" w:rsidRPr="00EC02DC" w:rsidRDefault="00EC02DC" w:rsidP="00EC02DC">
      <w:pPr>
        <w:pStyle w:val="Tekstprzypisudolnego"/>
        <w:rPr>
          <w:rFonts w:asciiTheme="minorHAnsi" w:hAnsiTheme="minorHAnsi" w:cstheme="minorHAnsi"/>
        </w:rPr>
      </w:pPr>
      <w:r w:rsidRPr="00EC02DC">
        <w:rPr>
          <w:rFonts w:asciiTheme="minorHAnsi" w:hAnsiTheme="minorHAnsi" w:cstheme="minorHAnsi"/>
        </w:rPr>
        <w:t>2. W przypadku stwierdzenia okoliczności, o których mowa w art. 24 § 1 i 2 ustawy z dnia 14 czerwca 1960 r. Kodeks postępowania administracyjnego, pomiędzy członkiem oceniającym a którymkolwiek z uczestników konkursu, członek oceniający  jest wyłączony z oceny wniosków konkursowych złożonych w tej kategorii konkursu, w której okoliczność zaistniała.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586814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E3243B2" w14:textId="461C187E" w:rsidR="0050652F" w:rsidRPr="0050652F" w:rsidRDefault="0050652F">
        <w:pPr>
          <w:pStyle w:val="Nagwek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0652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0652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0652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420C4">
          <w:rPr>
            <w:rFonts w:asciiTheme="minorHAnsi" w:hAnsiTheme="minorHAnsi" w:cstheme="minorHAnsi"/>
            <w:noProof/>
            <w:sz w:val="20"/>
            <w:szCs w:val="20"/>
          </w:rPr>
          <w:t>12</w:t>
        </w:r>
        <w:r w:rsidRPr="0050652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EE03102" w14:textId="77777777" w:rsidR="0050652F" w:rsidRDefault="005065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18A"/>
    <w:multiLevelType w:val="hybridMultilevel"/>
    <w:tmpl w:val="4DBCA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820"/>
    <w:multiLevelType w:val="hybridMultilevel"/>
    <w:tmpl w:val="7FC8A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F0E31EA"/>
    <w:multiLevelType w:val="hybridMultilevel"/>
    <w:tmpl w:val="EAAE97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C32EE"/>
    <w:multiLevelType w:val="hybridMultilevel"/>
    <w:tmpl w:val="D27EE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35E"/>
    <w:multiLevelType w:val="multilevel"/>
    <w:tmpl w:val="7616C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1D08B7"/>
    <w:multiLevelType w:val="hybridMultilevel"/>
    <w:tmpl w:val="18ACD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A5BEA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2688"/>
    <w:multiLevelType w:val="hybridMultilevel"/>
    <w:tmpl w:val="F2728320"/>
    <w:lvl w:ilvl="0" w:tplc="1E8C40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122F5"/>
    <w:multiLevelType w:val="hybridMultilevel"/>
    <w:tmpl w:val="A790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507CB8"/>
    <w:multiLevelType w:val="hybridMultilevel"/>
    <w:tmpl w:val="EAAE97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D54DB"/>
    <w:multiLevelType w:val="hybridMultilevel"/>
    <w:tmpl w:val="85F20F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4A55D4"/>
    <w:multiLevelType w:val="hybridMultilevel"/>
    <w:tmpl w:val="CC9AE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C6D9D"/>
    <w:multiLevelType w:val="hybridMultilevel"/>
    <w:tmpl w:val="DF8EC9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330990"/>
    <w:multiLevelType w:val="hybridMultilevel"/>
    <w:tmpl w:val="5FE087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582B24BF"/>
    <w:multiLevelType w:val="multilevel"/>
    <w:tmpl w:val="0CA8FD2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33D0"/>
    <w:multiLevelType w:val="hybridMultilevel"/>
    <w:tmpl w:val="ACAE0AE8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14B394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DC7E9F"/>
    <w:multiLevelType w:val="hybridMultilevel"/>
    <w:tmpl w:val="B8F8A2A0"/>
    <w:lvl w:ilvl="0" w:tplc="882EC3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5"/>
  </w:num>
  <w:num w:numId="5">
    <w:abstractNumId w:val="3"/>
  </w:num>
  <w:num w:numId="6">
    <w:abstractNumId w:val="16"/>
  </w:num>
  <w:num w:numId="7">
    <w:abstractNumId w:val="23"/>
  </w:num>
  <w:num w:numId="8">
    <w:abstractNumId w:val="20"/>
  </w:num>
  <w:num w:numId="9">
    <w:abstractNumId w:val="19"/>
  </w:num>
  <w:num w:numId="10">
    <w:abstractNumId w:val="10"/>
  </w:num>
  <w:num w:numId="11">
    <w:abstractNumId w:val="17"/>
  </w:num>
  <w:num w:numId="12">
    <w:abstractNumId w:val="7"/>
  </w:num>
  <w:num w:numId="13">
    <w:abstractNumId w:val="21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1"/>
  </w:num>
  <w:num w:numId="19">
    <w:abstractNumId w:val="0"/>
  </w:num>
  <w:num w:numId="20">
    <w:abstractNumId w:val="6"/>
  </w:num>
  <w:num w:numId="21">
    <w:abstractNumId w:val="14"/>
  </w:num>
  <w:num w:numId="22">
    <w:abstractNumId w:val="15"/>
  </w:num>
  <w:num w:numId="23">
    <w:abstractNumId w:val="22"/>
  </w:num>
  <w:num w:numId="2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37"/>
    <w:rsid w:val="00000B52"/>
    <w:rsid w:val="00000E9E"/>
    <w:rsid w:val="00002451"/>
    <w:rsid w:val="00003D45"/>
    <w:rsid w:val="00007196"/>
    <w:rsid w:val="00007835"/>
    <w:rsid w:val="00015FE9"/>
    <w:rsid w:val="0002166D"/>
    <w:rsid w:val="0002278B"/>
    <w:rsid w:val="000240BF"/>
    <w:rsid w:val="0002668D"/>
    <w:rsid w:val="0003764A"/>
    <w:rsid w:val="00037E94"/>
    <w:rsid w:val="00042D9C"/>
    <w:rsid w:val="00044D9E"/>
    <w:rsid w:val="000462FF"/>
    <w:rsid w:val="00047107"/>
    <w:rsid w:val="00053F1C"/>
    <w:rsid w:val="000574A2"/>
    <w:rsid w:val="000605A9"/>
    <w:rsid w:val="00060EC1"/>
    <w:rsid w:val="00064C47"/>
    <w:rsid w:val="00065353"/>
    <w:rsid w:val="00066A61"/>
    <w:rsid w:val="000674A0"/>
    <w:rsid w:val="000674D9"/>
    <w:rsid w:val="00070BBD"/>
    <w:rsid w:val="00071238"/>
    <w:rsid w:val="000767D5"/>
    <w:rsid w:val="00076EC6"/>
    <w:rsid w:val="000802E3"/>
    <w:rsid w:val="000832B0"/>
    <w:rsid w:val="0008419D"/>
    <w:rsid w:val="00084B2D"/>
    <w:rsid w:val="00086C58"/>
    <w:rsid w:val="00090DB3"/>
    <w:rsid w:val="00097DD2"/>
    <w:rsid w:val="00097E1D"/>
    <w:rsid w:val="000A1A62"/>
    <w:rsid w:val="000A1CEB"/>
    <w:rsid w:val="000A2011"/>
    <w:rsid w:val="000A330C"/>
    <w:rsid w:val="000A668A"/>
    <w:rsid w:val="000A6BD3"/>
    <w:rsid w:val="000B337A"/>
    <w:rsid w:val="000B397A"/>
    <w:rsid w:val="000B5085"/>
    <w:rsid w:val="000B5D64"/>
    <w:rsid w:val="000B67F6"/>
    <w:rsid w:val="000B6FD1"/>
    <w:rsid w:val="000B7EA3"/>
    <w:rsid w:val="000B7FAD"/>
    <w:rsid w:val="000C10B8"/>
    <w:rsid w:val="000C2F2B"/>
    <w:rsid w:val="000C642A"/>
    <w:rsid w:val="000C6F01"/>
    <w:rsid w:val="000C7A00"/>
    <w:rsid w:val="000D3865"/>
    <w:rsid w:val="000D3BC1"/>
    <w:rsid w:val="000D7680"/>
    <w:rsid w:val="000E10F8"/>
    <w:rsid w:val="000E4E94"/>
    <w:rsid w:val="000E5911"/>
    <w:rsid w:val="000E7E53"/>
    <w:rsid w:val="000F1C6B"/>
    <w:rsid w:val="000F2CAA"/>
    <w:rsid w:val="000F4D23"/>
    <w:rsid w:val="00105B7E"/>
    <w:rsid w:val="00111851"/>
    <w:rsid w:val="0011674C"/>
    <w:rsid w:val="001248EA"/>
    <w:rsid w:val="0013147E"/>
    <w:rsid w:val="00135DB1"/>
    <w:rsid w:val="00136A6D"/>
    <w:rsid w:val="00140140"/>
    <w:rsid w:val="001456EB"/>
    <w:rsid w:val="00145793"/>
    <w:rsid w:val="00146D69"/>
    <w:rsid w:val="001471F2"/>
    <w:rsid w:val="00150573"/>
    <w:rsid w:val="00151AF5"/>
    <w:rsid w:val="00152C65"/>
    <w:rsid w:val="0015385A"/>
    <w:rsid w:val="001549A9"/>
    <w:rsid w:val="00156CB9"/>
    <w:rsid w:val="0015789D"/>
    <w:rsid w:val="001631C6"/>
    <w:rsid w:val="00176BC2"/>
    <w:rsid w:val="00177F50"/>
    <w:rsid w:val="00180394"/>
    <w:rsid w:val="00180B5E"/>
    <w:rsid w:val="001832F1"/>
    <w:rsid w:val="001878F7"/>
    <w:rsid w:val="001908B4"/>
    <w:rsid w:val="00191CB6"/>
    <w:rsid w:val="001920F6"/>
    <w:rsid w:val="0019491A"/>
    <w:rsid w:val="00194923"/>
    <w:rsid w:val="001959FF"/>
    <w:rsid w:val="00195A39"/>
    <w:rsid w:val="001967A5"/>
    <w:rsid w:val="001A04EE"/>
    <w:rsid w:val="001A0D34"/>
    <w:rsid w:val="001A0D6B"/>
    <w:rsid w:val="001A1F27"/>
    <w:rsid w:val="001A309E"/>
    <w:rsid w:val="001A32D6"/>
    <w:rsid w:val="001A45CA"/>
    <w:rsid w:val="001A5272"/>
    <w:rsid w:val="001A68BF"/>
    <w:rsid w:val="001A739C"/>
    <w:rsid w:val="001B01F1"/>
    <w:rsid w:val="001B08C6"/>
    <w:rsid w:val="001B1B18"/>
    <w:rsid w:val="001B6286"/>
    <w:rsid w:val="001B6A9A"/>
    <w:rsid w:val="001C10F1"/>
    <w:rsid w:val="001C2864"/>
    <w:rsid w:val="001C5106"/>
    <w:rsid w:val="001C72F4"/>
    <w:rsid w:val="001D02EF"/>
    <w:rsid w:val="001D0939"/>
    <w:rsid w:val="001D37DA"/>
    <w:rsid w:val="001D4EBA"/>
    <w:rsid w:val="001D5607"/>
    <w:rsid w:val="001D7224"/>
    <w:rsid w:val="001D75F0"/>
    <w:rsid w:val="001E0067"/>
    <w:rsid w:val="001E050E"/>
    <w:rsid w:val="001E0EAD"/>
    <w:rsid w:val="001E3957"/>
    <w:rsid w:val="001F160F"/>
    <w:rsid w:val="001F3A7E"/>
    <w:rsid w:val="00202A9F"/>
    <w:rsid w:val="00203B12"/>
    <w:rsid w:val="002049B4"/>
    <w:rsid w:val="00207991"/>
    <w:rsid w:val="00211BCA"/>
    <w:rsid w:val="00216186"/>
    <w:rsid w:val="0022024D"/>
    <w:rsid w:val="0022338C"/>
    <w:rsid w:val="002237FD"/>
    <w:rsid w:val="002272D7"/>
    <w:rsid w:val="0023067C"/>
    <w:rsid w:val="00231B8B"/>
    <w:rsid w:val="002320FF"/>
    <w:rsid w:val="00241561"/>
    <w:rsid w:val="002454D5"/>
    <w:rsid w:val="00246256"/>
    <w:rsid w:val="0025122C"/>
    <w:rsid w:val="00254E60"/>
    <w:rsid w:val="00256A75"/>
    <w:rsid w:val="00261B56"/>
    <w:rsid w:val="002649EC"/>
    <w:rsid w:val="00265227"/>
    <w:rsid w:val="0027072B"/>
    <w:rsid w:val="002752A4"/>
    <w:rsid w:val="002839AA"/>
    <w:rsid w:val="002866C5"/>
    <w:rsid w:val="00287F22"/>
    <w:rsid w:val="002948BA"/>
    <w:rsid w:val="00295737"/>
    <w:rsid w:val="002A21D2"/>
    <w:rsid w:val="002A2A12"/>
    <w:rsid w:val="002A35ED"/>
    <w:rsid w:val="002A46B8"/>
    <w:rsid w:val="002A5B15"/>
    <w:rsid w:val="002B198D"/>
    <w:rsid w:val="002B2BDC"/>
    <w:rsid w:val="002B2EDB"/>
    <w:rsid w:val="002B2F88"/>
    <w:rsid w:val="002B69A1"/>
    <w:rsid w:val="002C14B0"/>
    <w:rsid w:val="002C194A"/>
    <w:rsid w:val="002C33B0"/>
    <w:rsid w:val="002D2558"/>
    <w:rsid w:val="002D31AD"/>
    <w:rsid w:val="002D40D6"/>
    <w:rsid w:val="002D4791"/>
    <w:rsid w:val="002E241B"/>
    <w:rsid w:val="002E436B"/>
    <w:rsid w:val="002E5F0B"/>
    <w:rsid w:val="002E7F8C"/>
    <w:rsid w:val="002F0DB1"/>
    <w:rsid w:val="002F69F2"/>
    <w:rsid w:val="002F6EBD"/>
    <w:rsid w:val="00301038"/>
    <w:rsid w:val="00301B65"/>
    <w:rsid w:val="00304BEB"/>
    <w:rsid w:val="00306F36"/>
    <w:rsid w:val="0031154F"/>
    <w:rsid w:val="003237DA"/>
    <w:rsid w:val="00326187"/>
    <w:rsid w:val="00331695"/>
    <w:rsid w:val="00332DFF"/>
    <w:rsid w:val="00342AE7"/>
    <w:rsid w:val="00343E29"/>
    <w:rsid w:val="00344C0F"/>
    <w:rsid w:val="00345A15"/>
    <w:rsid w:val="00346A8D"/>
    <w:rsid w:val="00350690"/>
    <w:rsid w:val="003523FB"/>
    <w:rsid w:val="00352F88"/>
    <w:rsid w:val="00353A5A"/>
    <w:rsid w:val="00366014"/>
    <w:rsid w:val="00367D5A"/>
    <w:rsid w:val="00372F11"/>
    <w:rsid w:val="003759AC"/>
    <w:rsid w:val="00376AAD"/>
    <w:rsid w:val="003834DF"/>
    <w:rsid w:val="00385BB4"/>
    <w:rsid w:val="003860D5"/>
    <w:rsid w:val="0038662F"/>
    <w:rsid w:val="003950EE"/>
    <w:rsid w:val="003956FB"/>
    <w:rsid w:val="00396B5C"/>
    <w:rsid w:val="003A21DF"/>
    <w:rsid w:val="003A248A"/>
    <w:rsid w:val="003A2FC8"/>
    <w:rsid w:val="003A3BA8"/>
    <w:rsid w:val="003A40EB"/>
    <w:rsid w:val="003A6049"/>
    <w:rsid w:val="003A7717"/>
    <w:rsid w:val="003B0324"/>
    <w:rsid w:val="003B2D92"/>
    <w:rsid w:val="003B3FB9"/>
    <w:rsid w:val="003B5DA9"/>
    <w:rsid w:val="003B60F1"/>
    <w:rsid w:val="003C10D3"/>
    <w:rsid w:val="003C15A1"/>
    <w:rsid w:val="003C6A66"/>
    <w:rsid w:val="003C7862"/>
    <w:rsid w:val="003C7B44"/>
    <w:rsid w:val="003D16EE"/>
    <w:rsid w:val="003D19AD"/>
    <w:rsid w:val="003D1E03"/>
    <w:rsid w:val="003D40A7"/>
    <w:rsid w:val="003D466D"/>
    <w:rsid w:val="003D54B0"/>
    <w:rsid w:val="003D575E"/>
    <w:rsid w:val="003E04FF"/>
    <w:rsid w:val="003E18BB"/>
    <w:rsid w:val="003E1FE6"/>
    <w:rsid w:val="003E41BC"/>
    <w:rsid w:val="003E5EBA"/>
    <w:rsid w:val="003E7326"/>
    <w:rsid w:val="003E7E92"/>
    <w:rsid w:val="003E7EDF"/>
    <w:rsid w:val="003F0A96"/>
    <w:rsid w:val="003F0D0C"/>
    <w:rsid w:val="003F20FC"/>
    <w:rsid w:val="003F2356"/>
    <w:rsid w:val="00402CE0"/>
    <w:rsid w:val="004030D8"/>
    <w:rsid w:val="0040567C"/>
    <w:rsid w:val="00407BD5"/>
    <w:rsid w:val="0041100E"/>
    <w:rsid w:val="00412474"/>
    <w:rsid w:val="0041316B"/>
    <w:rsid w:val="00416D29"/>
    <w:rsid w:val="00420232"/>
    <w:rsid w:val="00423A5B"/>
    <w:rsid w:val="0043088A"/>
    <w:rsid w:val="00431C0E"/>
    <w:rsid w:val="00432966"/>
    <w:rsid w:val="00433D45"/>
    <w:rsid w:val="00434732"/>
    <w:rsid w:val="004353CD"/>
    <w:rsid w:val="0043768E"/>
    <w:rsid w:val="0044466F"/>
    <w:rsid w:val="0045117E"/>
    <w:rsid w:val="00451370"/>
    <w:rsid w:val="004544E8"/>
    <w:rsid w:val="00462F03"/>
    <w:rsid w:val="004635F7"/>
    <w:rsid w:val="00465286"/>
    <w:rsid w:val="004673CC"/>
    <w:rsid w:val="00473234"/>
    <w:rsid w:val="00477074"/>
    <w:rsid w:val="004776DD"/>
    <w:rsid w:val="00480D38"/>
    <w:rsid w:val="00483512"/>
    <w:rsid w:val="00484844"/>
    <w:rsid w:val="00485ED3"/>
    <w:rsid w:val="00486BB1"/>
    <w:rsid w:val="00486CD0"/>
    <w:rsid w:val="004876A2"/>
    <w:rsid w:val="00487C8D"/>
    <w:rsid w:val="00491EF8"/>
    <w:rsid w:val="00495735"/>
    <w:rsid w:val="004A06AC"/>
    <w:rsid w:val="004A0E4C"/>
    <w:rsid w:val="004A282A"/>
    <w:rsid w:val="004A5157"/>
    <w:rsid w:val="004A7AA0"/>
    <w:rsid w:val="004A7E29"/>
    <w:rsid w:val="004B361E"/>
    <w:rsid w:val="004B5363"/>
    <w:rsid w:val="004B6078"/>
    <w:rsid w:val="004C43B0"/>
    <w:rsid w:val="004C62A8"/>
    <w:rsid w:val="004D10CF"/>
    <w:rsid w:val="004D2BEF"/>
    <w:rsid w:val="004D3601"/>
    <w:rsid w:val="004D444D"/>
    <w:rsid w:val="004E0773"/>
    <w:rsid w:val="004E0813"/>
    <w:rsid w:val="004E330E"/>
    <w:rsid w:val="004E44CF"/>
    <w:rsid w:val="004E68D0"/>
    <w:rsid w:val="004E6D9A"/>
    <w:rsid w:val="004E71A5"/>
    <w:rsid w:val="004F0226"/>
    <w:rsid w:val="004F02D0"/>
    <w:rsid w:val="004F14FD"/>
    <w:rsid w:val="004F471C"/>
    <w:rsid w:val="004F5941"/>
    <w:rsid w:val="004F67AC"/>
    <w:rsid w:val="004F698D"/>
    <w:rsid w:val="005046A9"/>
    <w:rsid w:val="00505999"/>
    <w:rsid w:val="00506252"/>
    <w:rsid w:val="005063E0"/>
    <w:rsid w:val="0050652F"/>
    <w:rsid w:val="00511C75"/>
    <w:rsid w:val="00515071"/>
    <w:rsid w:val="00522D1B"/>
    <w:rsid w:val="005233B6"/>
    <w:rsid w:val="00524537"/>
    <w:rsid w:val="00527A5D"/>
    <w:rsid w:val="00536CA6"/>
    <w:rsid w:val="00537376"/>
    <w:rsid w:val="00540610"/>
    <w:rsid w:val="00540AE7"/>
    <w:rsid w:val="00540BBA"/>
    <w:rsid w:val="005416A6"/>
    <w:rsid w:val="005441A3"/>
    <w:rsid w:val="005458F4"/>
    <w:rsid w:val="00545916"/>
    <w:rsid w:val="0054625A"/>
    <w:rsid w:val="00546FA9"/>
    <w:rsid w:val="00553455"/>
    <w:rsid w:val="00553950"/>
    <w:rsid w:val="00555C9A"/>
    <w:rsid w:val="005608DF"/>
    <w:rsid w:val="00560D85"/>
    <w:rsid w:val="00562081"/>
    <w:rsid w:val="00563D9A"/>
    <w:rsid w:val="0056403B"/>
    <w:rsid w:val="005667A9"/>
    <w:rsid w:val="005705FC"/>
    <w:rsid w:val="00570CAC"/>
    <w:rsid w:val="0057251A"/>
    <w:rsid w:val="005761EC"/>
    <w:rsid w:val="005764B2"/>
    <w:rsid w:val="0057720C"/>
    <w:rsid w:val="00580BB0"/>
    <w:rsid w:val="0058246D"/>
    <w:rsid w:val="00583F06"/>
    <w:rsid w:val="005924DE"/>
    <w:rsid w:val="005937B4"/>
    <w:rsid w:val="00593E24"/>
    <w:rsid w:val="005948D4"/>
    <w:rsid w:val="00597D69"/>
    <w:rsid w:val="005A148D"/>
    <w:rsid w:val="005A1596"/>
    <w:rsid w:val="005A2E37"/>
    <w:rsid w:val="005B0465"/>
    <w:rsid w:val="005B46D2"/>
    <w:rsid w:val="005B52AA"/>
    <w:rsid w:val="005C26EE"/>
    <w:rsid w:val="005C386E"/>
    <w:rsid w:val="005C67FB"/>
    <w:rsid w:val="005C746D"/>
    <w:rsid w:val="005D00F9"/>
    <w:rsid w:val="005D0901"/>
    <w:rsid w:val="005D4E6A"/>
    <w:rsid w:val="005F1A02"/>
    <w:rsid w:val="005F69AC"/>
    <w:rsid w:val="00601751"/>
    <w:rsid w:val="0060330D"/>
    <w:rsid w:val="006054CF"/>
    <w:rsid w:val="0060568C"/>
    <w:rsid w:val="00610F06"/>
    <w:rsid w:val="006172F9"/>
    <w:rsid w:val="0062210F"/>
    <w:rsid w:val="00624C95"/>
    <w:rsid w:val="00626249"/>
    <w:rsid w:val="0063189F"/>
    <w:rsid w:val="00631D32"/>
    <w:rsid w:val="006371D9"/>
    <w:rsid w:val="00641578"/>
    <w:rsid w:val="006420C4"/>
    <w:rsid w:val="00643B18"/>
    <w:rsid w:val="006475D6"/>
    <w:rsid w:val="00652944"/>
    <w:rsid w:val="00652C80"/>
    <w:rsid w:val="00655801"/>
    <w:rsid w:val="00665CAA"/>
    <w:rsid w:val="00666094"/>
    <w:rsid w:val="00666271"/>
    <w:rsid w:val="00666456"/>
    <w:rsid w:val="00667E3F"/>
    <w:rsid w:val="0067346E"/>
    <w:rsid w:val="00673C64"/>
    <w:rsid w:val="00690BD1"/>
    <w:rsid w:val="00693D17"/>
    <w:rsid w:val="006940FE"/>
    <w:rsid w:val="006963AA"/>
    <w:rsid w:val="006A10E3"/>
    <w:rsid w:val="006A17CA"/>
    <w:rsid w:val="006A590E"/>
    <w:rsid w:val="006A6860"/>
    <w:rsid w:val="006A6AC5"/>
    <w:rsid w:val="006B0D3D"/>
    <w:rsid w:val="006B0FA0"/>
    <w:rsid w:val="006B3709"/>
    <w:rsid w:val="006B3750"/>
    <w:rsid w:val="006B733E"/>
    <w:rsid w:val="006C0BC2"/>
    <w:rsid w:val="006D59D6"/>
    <w:rsid w:val="006D612D"/>
    <w:rsid w:val="006D7DC2"/>
    <w:rsid w:val="006E0A26"/>
    <w:rsid w:val="006E1459"/>
    <w:rsid w:val="006E57AE"/>
    <w:rsid w:val="006F2144"/>
    <w:rsid w:val="006F2242"/>
    <w:rsid w:val="006F2C46"/>
    <w:rsid w:val="006F5098"/>
    <w:rsid w:val="006F5F0C"/>
    <w:rsid w:val="006F6612"/>
    <w:rsid w:val="006F6737"/>
    <w:rsid w:val="006F75C5"/>
    <w:rsid w:val="00703F3C"/>
    <w:rsid w:val="00704D0B"/>
    <w:rsid w:val="00707482"/>
    <w:rsid w:val="0071502C"/>
    <w:rsid w:val="00715F6B"/>
    <w:rsid w:val="00716B2B"/>
    <w:rsid w:val="00716F9A"/>
    <w:rsid w:val="007206CA"/>
    <w:rsid w:val="007238A3"/>
    <w:rsid w:val="0073455A"/>
    <w:rsid w:val="00737CA2"/>
    <w:rsid w:val="007408C1"/>
    <w:rsid w:val="00740BE2"/>
    <w:rsid w:val="00742D65"/>
    <w:rsid w:val="00745580"/>
    <w:rsid w:val="00745C3F"/>
    <w:rsid w:val="00745FF3"/>
    <w:rsid w:val="00747FE2"/>
    <w:rsid w:val="00750253"/>
    <w:rsid w:val="007505CE"/>
    <w:rsid w:val="00752088"/>
    <w:rsid w:val="00752A63"/>
    <w:rsid w:val="0076075C"/>
    <w:rsid w:val="00761B7D"/>
    <w:rsid w:val="00762D4B"/>
    <w:rsid w:val="007661E5"/>
    <w:rsid w:val="007676DC"/>
    <w:rsid w:val="007753DC"/>
    <w:rsid w:val="00776A04"/>
    <w:rsid w:val="007800CE"/>
    <w:rsid w:val="007805C8"/>
    <w:rsid w:val="0078082B"/>
    <w:rsid w:val="00781BC5"/>
    <w:rsid w:val="00786D90"/>
    <w:rsid w:val="007872EE"/>
    <w:rsid w:val="0079326F"/>
    <w:rsid w:val="007B0A73"/>
    <w:rsid w:val="007B7743"/>
    <w:rsid w:val="007C005F"/>
    <w:rsid w:val="007C22A5"/>
    <w:rsid w:val="007C77BB"/>
    <w:rsid w:val="007C7A49"/>
    <w:rsid w:val="007D0F5A"/>
    <w:rsid w:val="007D1D45"/>
    <w:rsid w:val="007D414E"/>
    <w:rsid w:val="007D4E26"/>
    <w:rsid w:val="007D66D2"/>
    <w:rsid w:val="007E2432"/>
    <w:rsid w:val="007E2528"/>
    <w:rsid w:val="007E65B4"/>
    <w:rsid w:val="007E6D0D"/>
    <w:rsid w:val="007E7CD2"/>
    <w:rsid w:val="007F2E53"/>
    <w:rsid w:val="007F6255"/>
    <w:rsid w:val="007F6BF6"/>
    <w:rsid w:val="007F71BD"/>
    <w:rsid w:val="00800484"/>
    <w:rsid w:val="00803DBB"/>
    <w:rsid w:val="00804215"/>
    <w:rsid w:val="00807B2B"/>
    <w:rsid w:val="00813113"/>
    <w:rsid w:val="0081540C"/>
    <w:rsid w:val="00816C59"/>
    <w:rsid w:val="00816C92"/>
    <w:rsid w:val="00824608"/>
    <w:rsid w:val="00827236"/>
    <w:rsid w:val="00831C13"/>
    <w:rsid w:val="00835ED4"/>
    <w:rsid w:val="00836EDC"/>
    <w:rsid w:val="0083702F"/>
    <w:rsid w:val="00844E32"/>
    <w:rsid w:val="008471A6"/>
    <w:rsid w:val="008520DD"/>
    <w:rsid w:val="008522DE"/>
    <w:rsid w:val="0085352D"/>
    <w:rsid w:val="008546A7"/>
    <w:rsid w:val="00860E3B"/>
    <w:rsid w:val="00860FDD"/>
    <w:rsid w:val="00861029"/>
    <w:rsid w:val="008629AE"/>
    <w:rsid w:val="0086371B"/>
    <w:rsid w:val="00865E72"/>
    <w:rsid w:val="008669DE"/>
    <w:rsid w:val="00866E7F"/>
    <w:rsid w:val="00867EDF"/>
    <w:rsid w:val="00872C0F"/>
    <w:rsid w:val="00881F77"/>
    <w:rsid w:val="00882535"/>
    <w:rsid w:val="00883895"/>
    <w:rsid w:val="00885883"/>
    <w:rsid w:val="00885C64"/>
    <w:rsid w:val="00885F81"/>
    <w:rsid w:val="00895CB7"/>
    <w:rsid w:val="00895E44"/>
    <w:rsid w:val="00896D88"/>
    <w:rsid w:val="008A01A4"/>
    <w:rsid w:val="008A0391"/>
    <w:rsid w:val="008A1F03"/>
    <w:rsid w:val="008A3D98"/>
    <w:rsid w:val="008A65A0"/>
    <w:rsid w:val="008B1B0B"/>
    <w:rsid w:val="008B23F7"/>
    <w:rsid w:val="008C4972"/>
    <w:rsid w:val="008C4E56"/>
    <w:rsid w:val="008C4F39"/>
    <w:rsid w:val="008C5642"/>
    <w:rsid w:val="008C6C4A"/>
    <w:rsid w:val="008C79B9"/>
    <w:rsid w:val="008E34A3"/>
    <w:rsid w:val="008E51A4"/>
    <w:rsid w:val="008E737F"/>
    <w:rsid w:val="008F04B1"/>
    <w:rsid w:val="008F2059"/>
    <w:rsid w:val="008F2119"/>
    <w:rsid w:val="008F2A19"/>
    <w:rsid w:val="008F2E6E"/>
    <w:rsid w:val="008F31B4"/>
    <w:rsid w:val="008F4552"/>
    <w:rsid w:val="008F5378"/>
    <w:rsid w:val="008F5C1A"/>
    <w:rsid w:val="008F6EDF"/>
    <w:rsid w:val="0090062C"/>
    <w:rsid w:val="00900CBC"/>
    <w:rsid w:val="00900EAC"/>
    <w:rsid w:val="009029AC"/>
    <w:rsid w:val="009039BC"/>
    <w:rsid w:val="00905147"/>
    <w:rsid w:val="00905893"/>
    <w:rsid w:val="0090774D"/>
    <w:rsid w:val="0091091D"/>
    <w:rsid w:val="00910DF2"/>
    <w:rsid w:val="00921E33"/>
    <w:rsid w:val="009257D4"/>
    <w:rsid w:val="00927C55"/>
    <w:rsid w:val="00936701"/>
    <w:rsid w:val="00937F23"/>
    <w:rsid w:val="00943565"/>
    <w:rsid w:val="00945EDA"/>
    <w:rsid w:val="009472E5"/>
    <w:rsid w:val="00951711"/>
    <w:rsid w:val="009524B9"/>
    <w:rsid w:val="00956B6C"/>
    <w:rsid w:val="00957909"/>
    <w:rsid w:val="00957A5D"/>
    <w:rsid w:val="00962B3A"/>
    <w:rsid w:val="00963E6F"/>
    <w:rsid w:val="00964B18"/>
    <w:rsid w:val="0096527E"/>
    <w:rsid w:val="00971CF2"/>
    <w:rsid w:val="00973D03"/>
    <w:rsid w:val="009834F2"/>
    <w:rsid w:val="00984D73"/>
    <w:rsid w:val="009902F4"/>
    <w:rsid w:val="0099041A"/>
    <w:rsid w:val="009921E6"/>
    <w:rsid w:val="009A3872"/>
    <w:rsid w:val="009A3E47"/>
    <w:rsid w:val="009A43C8"/>
    <w:rsid w:val="009B1B20"/>
    <w:rsid w:val="009B23A9"/>
    <w:rsid w:val="009B2808"/>
    <w:rsid w:val="009B2B3E"/>
    <w:rsid w:val="009B3197"/>
    <w:rsid w:val="009B3850"/>
    <w:rsid w:val="009B4DBE"/>
    <w:rsid w:val="009B5094"/>
    <w:rsid w:val="009B5FC0"/>
    <w:rsid w:val="009C06A9"/>
    <w:rsid w:val="009C6E36"/>
    <w:rsid w:val="009D1A17"/>
    <w:rsid w:val="009D1B19"/>
    <w:rsid w:val="009D4B30"/>
    <w:rsid w:val="009D5BEB"/>
    <w:rsid w:val="009D69BC"/>
    <w:rsid w:val="009F377C"/>
    <w:rsid w:val="009F4177"/>
    <w:rsid w:val="00A012DA"/>
    <w:rsid w:val="00A050D1"/>
    <w:rsid w:val="00A056FE"/>
    <w:rsid w:val="00A10617"/>
    <w:rsid w:val="00A12333"/>
    <w:rsid w:val="00A14A66"/>
    <w:rsid w:val="00A16652"/>
    <w:rsid w:val="00A2001B"/>
    <w:rsid w:val="00A22BC4"/>
    <w:rsid w:val="00A2632D"/>
    <w:rsid w:val="00A303F3"/>
    <w:rsid w:val="00A3040B"/>
    <w:rsid w:val="00A30DB7"/>
    <w:rsid w:val="00A31BC5"/>
    <w:rsid w:val="00A37302"/>
    <w:rsid w:val="00A41359"/>
    <w:rsid w:val="00A43357"/>
    <w:rsid w:val="00A460A4"/>
    <w:rsid w:val="00A5249D"/>
    <w:rsid w:val="00A53006"/>
    <w:rsid w:val="00A5466D"/>
    <w:rsid w:val="00A55532"/>
    <w:rsid w:val="00A565A2"/>
    <w:rsid w:val="00A57371"/>
    <w:rsid w:val="00A57744"/>
    <w:rsid w:val="00A660AC"/>
    <w:rsid w:val="00A74F10"/>
    <w:rsid w:val="00A759CE"/>
    <w:rsid w:val="00A82A53"/>
    <w:rsid w:val="00A8412D"/>
    <w:rsid w:val="00A871CA"/>
    <w:rsid w:val="00A87950"/>
    <w:rsid w:val="00A92CEF"/>
    <w:rsid w:val="00AA0E07"/>
    <w:rsid w:val="00AA266B"/>
    <w:rsid w:val="00AA3FA0"/>
    <w:rsid w:val="00AB4B77"/>
    <w:rsid w:val="00AB5B60"/>
    <w:rsid w:val="00AB69F2"/>
    <w:rsid w:val="00AC02C4"/>
    <w:rsid w:val="00AC112B"/>
    <w:rsid w:val="00AC165A"/>
    <w:rsid w:val="00AC4274"/>
    <w:rsid w:val="00AC4E76"/>
    <w:rsid w:val="00AC6B29"/>
    <w:rsid w:val="00AC6C77"/>
    <w:rsid w:val="00AD28A3"/>
    <w:rsid w:val="00AD3238"/>
    <w:rsid w:val="00AD49F4"/>
    <w:rsid w:val="00AD5418"/>
    <w:rsid w:val="00AD57A8"/>
    <w:rsid w:val="00AD727B"/>
    <w:rsid w:val="00AD7A3B"/>
    <w:rsid w:val="00AD7A8F"/>
    <w:rsid w:val="00AE2402"/>
    <w:rsid w:val="00AE4D1F"/>
    <w:rsid w:val="00AE51AC"/>
    <w:rsid w:val="00AE5873"/>
    <w:rsid w:val="00AE6554"/>
    <w:rsid w:val="00AE7F57"/>
    <w:rsid w:val="00AF1458"/>
    <w:rsid w:val="00AF223C"/>
    <w:rsid w:val="00AF2EED"/>
    <w:rsid w:val="00AF4DD8"/>
    <w:rsid w:val="00AF5516"/>
    <w:rsid w:val="00AF7A14"/>
    <w:rsid w:val="00B0080F"/>
    <w:rsid w:val="00B01A54"/>
    <w:rsid w:val="00B03118"/>
    <w:rsid w:val="00B031E9"/>
    <w:rsid w:val="00B03388"/>
    <w:rsid w:val="00B0464F"/>
    <w:rsid w:val="00B04C8C"/>
    <w:rsid w:val="00B05C43"/>
    <w:rsid w:val="00B0729A"/>
    <w:rsid w:val="00B132A1"/>
    <w:rsid w:val="00B13FE6"/>
    <w:rsid w:val="00B16291"/>
    <w:rsid w:val="00B16294"/>
    <w:rsid w:val="00B30A73"/>
    <w:rsid w:val="00B310D0"/>
    <w:rsid w:val="00B33226"/>
    <w:rsid w:val="00B36DAC"/>
    <w:rsid w:val="00B40E6F"/>
    <w:rsid w:val="00B43C67"/>
    <w:rsid w:val="00B46DD1"/>
    <w:rsid w:val="00B503B2"/>
    <w:rsid w:val="00B505FD"/>
    <w:rsid w:val="00B54A16"/>
    <w:rsid w:val="00B62DBD"/>
    <w:rsid w:val="00B63BEA"/>
    <w:rsid w:val="00B755DA"/>
    <w:rsid w:val="00B82231"/>
    <w:rsid w:val="00B851D0"/>
    <w:rsid w:val="00B867EF"/>
    <w:rsid w:val="00B86CB7"/>
    <w:rsid w:val="00B9008F"/>
    <w:rsid w:val="00B91CC7"/>
    <w:rsid w:val="00B9234B"/>
    <w:rsid w:val="00B927FE"/>
    <w:rsid w:val="00B95011"/>
    <w:rsid w:val="00B95412"/>
    <w:rsid w:val="00B96022"/>
    <w:rsid w:val="00BA635A"/>
    <w:rsid w:val="00BA6F1B"/>
    <w:rsid w:val="00BB1A58"/>
    <w:rsid w:val="00BB27D0"/>
    <w:rsid w:val="00BB5104"/>
    <w:rsid w:val="00BB74A9"/>
    <w:rsid w:val="00BB76E4"/>
    <w:rsid w:val="00BB7850"/>
    <w:rsid w:val="00BC2C4E"/>
    <w:rsid w:val="00BC5166"/>
    <w:rsid w:val="00BC62CB"/>
    <w:rsid w:val="00BD6582"/>
    <w:rsid w:val="00BE0284"/>
    <w:rsid w:val="00BE1947"/>
    <w:rsid w:val="00BE3ACD"/>
    <w:rsid w:val="00BE3DF2"/>
    <w:rsid w:val="00BE72BC"/>
    <w:rsid w:val="00BE73A5"/>
    <w:rsid w:val="00BF1030"/>
    <w:rsid w:val="00BF19E5"/>
    <w:rsid w:val="00BF65B4"/>
    <w:rsid w:val="00C05576"/>
    <w:rsid w:val="00C10D05"/>
    <w:rsid w:val="00C118ED"/>
    <w:rsid w:val="00C14CDC"/>
    <w:rsid w:val="00C15922"/>
    <w:rsid w:val="00C16E61"/>
    <w:rsid w:val="00C17243"/>
    <w:rsid w:val="00C222A3"/>
    <w:rsid w:val="00C25940"/>
    <w:rsid w:val="00C25A84"/>
    <w:rsid w:val="00C31D0D"/>
    <w:rsid w:val="00C3255F"/>
    <w:rsid w:val="00C35060"/>
    <w:rsid w:val="00C35A8C"/>
    <w:rsid w:val="00C40933"/>
    <w:rsid w:val="00C4251F"/>
    <w:rsid w:val="00C45FEA"/>
    <w:rsid w:val="00C53D40"/>
    <w:rsid w:val="00C55A22"/>
    <w:rsid w:val="00C572DE"/>
    <w:rsid w:val="00C641D5"/>
    <w:rsid w:val="00C70817"/>
    <w:rsid w:val="00C7118E"/>
    <w:rsid w:val="00C71912"/>
    <w:rsid w:val="00C73849"/>
    <w:rsid w:val="00C75925"/>
    <w:rsid w:val="00C80AAA"/>
    <w:rsid w:val="00C8685C"/>
    <w:rsid w:val="00C96D74"/>
    <w:rsid w:val="00CA0A01"/>
    <w:rsid w:val="00CA1896"/>
    <w:rsid w:val="00CA29EA"/>
    <w:rsid w:val="00CA5451"/>
    <w:rsid w:val="00CB3194"/>
    <w:rsid w:val="00CB77A5"/>
    <w:rsid w:val="00CC20BC"/>
    <w:rsid w:val="00CC5D9F"/>
    <w:rsid w:val="00CD3AE9"/>
    <w:rsid w:val="00CD541B"/>
    <w:rsid w:val="00CD7B6B"/>
    <w:rsid w:val="00CE247F"/>
    <w:rsid w:val="00CE6F24"/>
    <w:rsid w:val="00CE741D"/>
    <w:rsid w:val="00CE7729"/>
    <w:rsid w:val="00CF328A"/>
    <w:rsid w:val="00CF465C"/>
    <w:rsid w:val="00CF74A6"/>
    <w:rsid w:val="00CF7B46"/>
    <w:rsid w:val="00CF7D11"/>
    <w:rsid w:val="00D01AA2"/>
    <w:rsid w:val="00D02788"/>
    <w:rsid w:val="00D03D71"/>
    <w:rsid w:val="00D0712D"/>
    <w:rsid w:val="00D07333"/>
    <w:rsid w:val="00D109E5"/>
    <w:rsid w:val="00D10B87"/>
    <w:rsid w:val="00D11692"/>
    <w:rsid w:val="00D12CB0"/>
    <w:rsid w:val="00D13B4F"/>
    <w:rsid w:val="00D13DB5"/>
    <w:rsid w:val="00D14044"/>
    <w:rsid w:val="00D14962"/>
    <w:rsid w:val="00D14D6A"/>
    <w:rsid w:val="00D206BE"/>
    <w:rsid w:val="00D246E9"/>
    <w:rsid w:val="00D2484B"/>
    <w:rsid w:val="00D24D68"/>
    <w:rsid w:val="00D2592E"/>
    <w:rsid w:val="00D259C6"/>
    <w:rsid w:val="00D307F3"/>
    <w:rsid w:val="00D3203B"/>
    <w:rsid w:val="00D33928"/>
    <w:rsid w:val="00D40FBC"/>
    <w:rsid w:val="00D41F2C"/>
    <w:rsid w:val="00D42A3B"/>
    <w:rsid w:val="00D4576D"/>
    <w:rsid w:val="00D475DF"/>
    <w:rsid w:val="00D506C6"/>
    <w:rsid w:val="00D5136A"/>
    <w:rsid w:val="00D513F4"/>
    <w:rsid w:val="00D60C6F"/>
    <w:rsid w:val="00D6309B"/>
    <w:rsid w:val="00D64AF6"/>
    <w:rsid w:val="00D651CA"/>
    <w:rsid w:val="00D6702D"/>
    <w:rsid w:val="00D705F3"/>
    <w:rsid w:val="00D72419"/>
    <w:rsid w:val="00D73DFC"/>
    <w:rsid w:val="00D747E0"/>
    <w:rsid w:val="00D809AA"/>
    <w:rsid w:val="00D810FA"/>
    <w:rsid w:val="00D81D63"/>
    <w:rsid w:val="00D84F97"/>
    <w:rsid w:val="00D861B2"/>
    <w:rsid w:val="00D86702"/>
    <w:rsid w:val="00D87BBC"/>
    <w:rsid w:val="00D9120C"/>
    <w:rsid w:val="00D94D02"/>
    <w:rsid w:val="00D94EF1"/>
    <w:rsid w:val="00DA0D25"/>
    <w:rsid w:val="00DA632D"/>
    <w:rsid w:val="00DA7E33"/>
    <w:rsid w:val="00DB4BDD"/>
    <w:rsid w:val="00DB50E3"/>
    <w:rsid w:val="00DB587D"/>
    <w:rsid w:val="00DB5DB0"/>
    <w:rsid w:val="00DC04A4"/>
    <w:rsid w:val="00DC05C0"/>
    <w:rsid w:val="00DD0AD0"/>
    <w:rsid w:val="00DD1ED2"/>
    <w:rsid w:val="00DE2351"/>
    <w:rsid w:val="00DE4CA4"/>
    <w:rsid w:val="00DE597B"/>
    <w:rsid w:val="00DE7CC5"/>
    <w:rsid w:val="00DF3C46"/>
    <w:rsid w:val="00DF4406"/>
    <w:rsid w:val="00DF582A"/>
    <w:rsid w:val="00DF5B79"/>
    <w:rsid w:val="00DF7697"/>
    <w:rsid w:val="00DF78CA"/>
    <w:rsid w:val="00E035A9"/>
    <w:rsid w:val="00E05456"/>
    <w:rsid w:val="00E05C4F"/>
    <w:rsid w:val="00E06E84"/>
    <w:rsid w:val="00E10EE9"/>
    <w:rsid w:val="00E11425"/>
    <w:rsid w:val="00E139DB"/>
    <w:rsid w:val="00E13D18"/>
    <w:rsid w:val="00E14321"/>
    <w:rsid w:val="00E144B6"/>
    <w:rsid w:val="00E14873"/>
    <w:rsid w:val="00E30945"/>
    <w:rsid w:val="00E32BB5"/>
    <w:rsid w:val="00E32D2E"/>
    <w:rsid w:val="00E32EB9"/>
    <w:rsid w:val="00E430BA"/>
    <w:rsid w:val="00E51336"/>
    <w:rsid w:val="00E51FFE"/>
    <w:rsid w:val="00E5213B"/>
    <w:rsid w:val="00E537E4"/>
    <w:rsid w:val="00E538A3"/>
    <w:rsid w:val="00E57D76"/>
    <w:rsid w:val="00E57EA0"/>
    <w:rsid w:val="00E6010F"/>
    <w:rsid w:val="00E6251B"/>
    <w:rsid w:val="00E62FC6"/>
    <w:rsid w:val="00E640E4"/>
    <w:rsid w:val="00E64E43"/>
    <w:rsid w:val="00E67EE1"/>
    <w:rsid w:val="00E71BFE"/>
    <w:rsid w:val="00E71D5B"/>
    <w:rsid w:val="00E80228"/>
    <w:rsid w:val="00E838F0"/>
    <w:rsid w:val="00E83ADE"/>
    <w:rsid w:val="00E90AFC"/>
    <w:rsid w:val="00E92C1E"/>
    <w:rsid w:val="00E937A2"/>
    <w:rsid w:val="00E940AF"/>
    <w:rsid w:val="00E96B8F"/>
    <w:rsid w:val="00E96FC0"/>
    <w:rsid w:val="00EA022F"/>
    <w:rsid w:val="00EA2BBC"/>
    <w:rsid w:val="00EA6FAE"/>
    <w:rsid w:val="00EB06E5"/>
    <w:rsid w:val="00EB0987"/>
    <w:rsid w:val="00EB4DE1"/>
    <w:rsid w:val="00EB5AAB"/>
    <w:rsid w:val="00EB789F"/>
    <w:rsid w:val="00EB7CC1"/>
    <w:rsid w:val="00EB7D83"/>
    <w:rsid w:val="00EC0178"/>
    <w:rsid w:val="00EC02DC"/>
    <w:rsid w:val="00EC2E33"/>
    <w:rsid w:val="00EC302C"/>
    <w:rsid w:val="00EC33EB"/>
    <w:rsid w:val="00EC4990"/>
    <w:rsid w:val="00EC5A9E"/>
    <w:rsid w:val="00EC76B7"/>
    <w:rsid w:val="00ED1628"/>
    <w:rsid w:val="00ED2B84"/>
    <w:rsid w:val="00ED5BFD"/>
    <w:rsid w:val="00ED62C6"/>
    <w:rsid w:val="00ED72C1"/>
    <w:rsid w:val="00EE0BE5"/>
    <w:rsid w:val="00EE1CE3"/>
    <w:rsid w:val="00EE2DD8"/>
    <w:rsid w:val="00EE4406"/>
    <w:rsid w:val="00EE567D"/>
    <w:rsid w:val="00EE67FA"/>
    <w:rsid w:val="00EF031D"/>
    <w:rsid w:val="00EF4C68"/>
    <w:rsid w:val="00EF68DD"/>
    <w:rsid w:val="00F01FDA"/>
    <w:rsid w:val="00F0200D"/>
    <w:rsid w:val="00F02308"/>
    <w:rsid w:val="00F02EDE"/>
    <w:rsid w:val="00F110B6"/>
    <w:rsid w:val="00F11869"/>
    <w:rsid w:val="00F13A7C"/>
    <w:rsid w:val="00F15EB0"/>
    <w:rsid w:val="00F22A22"/>
    <w:rsid w:val="00F23949"/>
    <w:rsid w:val="00F26B35"/>
    <w:rsid w:val="00F271A3"/>
    <w:rsid w:val="00F27594"/>
    <w:rsid w:val="00F325ED"/>
    <w:rsid w:val="00F337C9"/>
    <w:rsid w:val="00F408DD"/>
    <w:rsid w:val="00F41FFD"/>
    <w:rsid w:val="00F47B42"/>
    <w:rsid w:val="00F512BA"/>
    <w:rsid w:val="00F53B11"/>
    <w:rsid w:val="00F53BB3"/>
    <w:rsid w:val="00F53D4D"/>
    <w:rsid w:val="00F55BB9"/>
    <w:rsid w:val="00F572E7"/>
    <w:rsid w:val="00F57671"/>
    <w:rsid w:val="00F628F9"/>
    <w:rsid w:val="00F63A00"/>
    <w:rsid w:val="00F675BB"/>
    <w:rsid w:val="00F71E91"/>
    <w:rsid w:val="00F71F15"/>
    <w:rsid w:val="00F73034"/>
    <w:rsid w:val="00F73605"/>
    <w:rsid w:val="00F76E3E"/>
    <w:rsid w:val="00F81CCC"/>
    <w:rsid w:val="00F81D5C"/>
    <w:rsid w:val="00F85996"/>
    <w:rsid w:val="00F87A36"/>
    <w:rsid w:val="00F90E37"/>
    <w:rsid w:val="00F9379D"/>
    <w:rsid w:val="00F94F7B"/>
    <w:rsid w:val="00F954DC"/>
    <w:rsid w:val="00F96C05"/>
    <w:rsid w:val="00FA0B5D"/>
    <w:rsid w:val="00FA0CD7"/>
    <w:rsid w:val="00FA0D2D"/>
    <w:rsid w:val="00FA7F9A"/>
    <w:rsid w:val="00FB170A"/>
    <w:rsid w:val="00FB1B99"/>
    <w:rsid w:val="00FB2506"/>
    <w:rsid w:val="00FB2F0A"/>
    <w:rsid w:val="00FB3081"/>
    <w:rsid w:val="00FB335B"/>
    <w:rsid w:val="00FB5C36"/>
    <w:rsid w:val="00FB6022"/>
    <w:rsid w:val="00FB6A8D"/>
    <w:rsid w:val="00FC10A3"/>
    <w:rsid w:val="00FC26BC"/>
    <w:rsid w:val="00FC2CAD"/>
    <w:rsid w:val="00FC43E6"/>
    <w:rsid w:val="00FC4787"/>
    <w:rsid w:val="00FC7010"/>
    <w:rsid w:val="00FD6663"/>
    <w:rsid w:val="00FE1082"/>
    <w:rsid w:val="00FE5DA9"/>
    <w:rsid w:val="00FF03A0"/>
    <w:rsid w:val="00FF31BC"/>
    <w:rsid w:val="00FF3977"/>
    <w:rsid w:val="00FF3DAC"/>
    <w:rsid w:val="00FF57A0"/>
    <w:rsid w:val="00FF7013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F60D8C"/>
  <w15:docId w15:val="{FE6B729F-6921-4F78-90EB-D746F697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E28"/>
    <w:pPr>
      <w:spacing w:line="280" w:lineRule="exact"/>
      <w:jc w:val="both"/>
    </w:pPr>
    <w:rPr>
      <w:sz w:val="18"/>
      <w:szCs w:val="18"/>
    </w:rPr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E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86C58"/>
    <w:pPr>
      <w:keepNext/>
      <w:keepLines/>
      <w:spacing w:before="200" w:line="240" w:lineRule="auto"/>
      <w:jc w:val="left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0E28"/>
    <w:pPr>
      <w:tabs>
        <w:tab w:val="left" w:pos="5670"/>
      </w:tabs>
    </w:pPr>
  </w:style>
  <w:style w:type="paragraph" w:styleId="Stopka">
    <w:name w:val="footer"/>
    <w:basedOn w:val="Normalny"/>
    <w:link w:val="StopkaZnak"/>
    <w:uiPriority w:val="99"/>
    <w:rsid w:val="003749F3"/>
    <w:pPr>
      <w:tabs>
        <w:tab w:val="left" w:pos="5670"/>
      </w:tabs>
    </w:pPr>
  </w:style>
  <w:style w:type="character" w:styleId="Numerstrony">
    <w:name w:val="page number"/>
    <w:basedOn w:val="Domylnaczcionkaakapitu"/>
    <w:rsid w:val="00BF16F6"/>
  </w:style>
  <w:style w:type="paragraph" w:styleId="Tekstpodstawowy">
    <w:name w:val="Body Text"/>
    <w:aliases w:val="b,bt"/>
    <w:basedOn w:val="Normalny"/>
    <w:link w:val="TekstpodstawowyZnak"/>
    <w:rsid w:val="00F63A00"/>
    <w:pPr>
      <w:spacing w:line="240" w:lineRule="auto"/>
    </w:pPr>
    <w:rPr>
      <w:sz w:val="24"/>
      <w:szCs w:val="20"/>
    </w:rPr>
  </w:style>
  <w:style w:type="character" w:customStyle="1" w:styleId="TekstpodstawowyZnak">
    <w:name w:val="Tekst podstawowy Znak"/>
    <w:aliases w:val="b Znak,bt Znak"/>
    <w:link w:val="Tekstpodstawowy"/>
    <w:rsid w:val="00F63A00"/>
    <w:rPr>
      <w:sz w:val="24"/>
    </w:rPr>
  </w:style>
  <w:style w:type="paragraph" w:styleId="Tytu">
    <w:name w:val="Title"/>
    <w:basedOn w:val="Normalny"/>
    <w:link w:val="TytuZnak"/>
    <w:uiPriority w:val="10"/>
    <w:qFormat/>
    <w:rsid w:val="00F63A00"/>
    <w:pPr>
      <w:pBdr>
        <w:bottom w:val="single" w:sz="12" w:space="1" w:color="auto"/>
      </w:pBdr>
      <w:spacing w:line="240" w:lineRule="auto"/>
      <w:jc w:val="center"/>
    </w:pPr>
    <w:rPr>
      <w:b/>
      <w:sz w:val="24"/>
      <w:szCs w:val="24"/>
    </w:rPr>
  </w:style>
  <w:style w:type="character" w:customStyle="1" w:styleId="TytuZnak">
    <w:name w:val="Tytuł Znak"/>
    <w:link w:val="Tytu"/>
    <w:uiPriority w:val="10"/>
    <w:rsid w:val="00F63A00"/>
    <w:rPr>
      <w:b/>
      <w:sz w:val="24"/>
      <w:szCs w:val="24"/>
    </w:rPr>
  </w:style>
  <w:style w:type="paragraph" w:customStyle="1" w:styleId="Tekstpodstawowy21">
    <w:name w:val="Tekst podstawowy 21"/>
    <w:basedOn w:val="Normalny"/>
    <w:rsid w:val="00F63A00"/>
    <w:pPr>
      <w:spacing w:line="240" w:lineRule="auto"/>
    </w:pPr>
    <w:rPr>
      <w:rFonts w:ascii="Arial" w:hAnsi="Arial"/>
      <w:sz w:val="24"/>
      <w:szCs w:val="20"/>
    </w:rPr>
  </w:style>
  <w:style w:type="paragraph" w:customStyle="1" w:styleId="Pat">
    <w:name w:val="Pat"/>
    <w:basedOn w:val="Normalny"/>
    <w:rsid w:val="00F63A00"/>
    <w:pPr>
      <w:spacing w:line="240" w:lineRule="auto"/>
      <w:jc w:val="left"/>
    </w:pPr>
    <w:rPr>
      <w:sz w:val="24"/>
      <w:szCs w:val="20"/>
    </w:rPr>
  </w:style>
  <w:style w:type="character" w:styleId="Hipercze">
    <w:name w:val="Hyperlink"/>
    <w:rsid w:val="00F63A0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63A00"/>
    <w:pPr>
      <w:spacing w:line="240" w:lineRule="auto"/>
      <w:ind w:left="708"/>
      <w:jc w:val="left"/>
    </w:pPr>
    <w:rPr>
      <w:sz w:val="20"/>
      <w:szCs w:val="20"/>
    </w:rPr>
  </w:style>
  <w:style w:type="paragraph" w:customStyle="1" w:styleId="Pisma">
    <w:name w:val="Pisma"/>
    <w:basedOn w:val="Normalny"/>
    <w:rsid w:val="00F63A00"/>
    <w:pPr>
      <w:autoSpaceDE w:val="0"/>
      <w:autoSpaceDN w:val="0"/>
      <w:spacing w:line="240" w:lineRule="auto"/>
    </w:pPr>
    <w:rPr>
      <w:sz w:val="24"/>
      <w:szCs w:val="24"/>
    </w:rPr>
  </w:style>
  <w:style w:type="paragraph" w:customStyle="1" w:styleId="Tekstpodstawowy210">
    <w:name w:val="Tekst podstawowy 21"/>
    <w:basedOn w:val="Normalny"/>
    <w:rsid w:val="00D10B87"/>
    <w:pPr>
      <w:spacing w:line="240" w:lineRule="auto"/>
    </w:pPr>
    <w:rPr>
      <w:rFonts w:ascii="Arial" w:hAnsi="Arial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33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12333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5416A6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5416A6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5416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6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16A6"/>
    <w:rPr>
      <w:b/>
      <w:bCs/>
    </w:rPr>
  </w:style>
  <w:style w:type="paragraph" w:styleId="Poprawka">
    <w:name w:val="Revision"/>
    <w:hidden/>
    <w:uiPriority w:val="99"/>
    <w:semiHidden/>
    <w:rsid w:val="0022024D"/>
    <w:rPr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591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45916"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rsid w:val="00545916"/>
    <w:pPr>
      <w:spacing w:after="120" w:line="240" w:lineRule="auto"/>
      <w:ind w:left="283"/>
      <w:jc w:val="left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5916"/>
  </w:style>
  <w:style w:type="character" w:customStyle="1" w:styleId="Nagwek4Znak">
    <w:name w:val="Nagłówek 4 Znak"/>
    <w:link w:val="Nagwek4"/>
    <w:uiPriority w:val="9"/>
    <w:rsid w:val="00086C5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kapitzlist2">
    <w:name w:val="Akapit z listą2"/>
    <w:basedOn w:val="Normalny"/>
    <w:rsid w:val="00086C58"/>
    <w:pPr>
      <w:spacing w:line="240" w:lineRule="auto"/>
      <w:ind w:left="720"/>
      <w:contextualSpacing/>
      <w:jc w:val="left"/>
    </w:pPr>
    <w:rPr>
      <w:sz w:val="24"/>
      <w:szCs w:val="24"/>
      <w:lang w:val="en-GB" w:eastAsia="en-GB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nhideWhenUsed/>
    <w:rsid w:val="00086C5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rsid w:val="00086C58"/>
  </w:style>
  <w:style w:type="character" w:styleId="Odwoanieprzypisudolnego">
    <w:name w:val="footnote reference"/>
    <w:aliases w:val="Odwołanie przypisu"/>
    <w:unhideWhenUsed/>
    <w:rsid w:val="00086C58"/>
    <w:rPr>
      <w:vertAlign w:val="superscript"/>
    </w:rPr>
  </w:style>
  <w:style w:type="character" w:customStyle="1" w:styleId="Nagwek2Znak">
    <w:name w:val="Nagłówek 2 Znak"/>
    <w:link w:val="Nagwek2"/>
    <w:uiPriority w:val="9"/>
    <w:semiHidden/>
    <w:rsid w:val="00EC2E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uiPriority w:val="22"/>
    <w:qFormat/>
    <w:rsid w:val="002649EC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EC0178"/>
  </w:style>
  <w:style w:type="table" w:styleId="Tabela-Siatka">
    <w:name w:val="Table Grid"/>
    <w:basedOn w:val="Standardowy"/>
    <w:uiPriority w:val="59"/>
    <w:rsid w:val="0039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A04EE"/>
    <w:pPr>
      <w:spacing w:after="135" w:line="240" w:lineRule="auto"/>
      <w:jc w:val="left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65CAA"/>
    <w:rPr>
      <w:sz w:val="18"/>
      <w:szCs w:val="18"/>
    </w:rPr>
  </w:style>
  <w:style w:type="paragraph" w:styleId="Bezodstpw">
    <w:name w:val="No Spacing"/>
    <w:uiPriority w:val="1"/>
    <w:qFormat/>
    <w:rsid w:val="00D248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2484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ighlight">
    <w:name w:val="highlight"/>
    <w:basedOn w:val="Domylnaczcionkaakapitu"/>
    <w:rsid w:val="00D2484B"/>
  </w:style>
  <w:style w:type="character" w:customStyle="1" w:styleId="StopkaZnak">
    <w:name w:val="Stopka Znak"/>
    <w:basedOn w:val="Domylnaczcionkaakapitu"/>
    <w:link w:val="Stopka"/>
    <w:uiPriority w:val="99"/>
    <w:rsid w:val="00B0080F"/>
    <w:rPr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24C95"/>
    <w:rPr>
      <w:color w:val="954F72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F11869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11869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rp.gov.pl/konkurspp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ojciech_sadowiec\Pulpit\Zaspytanie%20ofertowe\1.%20Zaproszenie_ocena%20PPP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505C-FE3B-4105-AF12-30B6DE78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Zaproszenie_ocena PPP_</Template>
  <TotalTime>252</TotalTime>
  <Pages>1</Pages>
  <Words>3120</Words>
  <Characters>20943</Characters>
  <Application>Microsoft Office Word</Application>
  <DocSecurity>0</DocSecurity>
  <Lines>174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24015</CharactersWithSpaces>
  <SharedDoc>false</SharedDoc>
  <HLinks>
    <vt:vector size="24" baseType="variant"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2162769</vt:i4>
      </vt:variant>
      <vt:variant>
        <vt:i4>6</vt:i4>
      </vt:variant>
      <vt:variant>
        <vt:i4>0</vt:i4>
      </vt:variant>
      <vt:variant>
        <vt:i4>5</vt:i4>
      </vt:variant>
      <vt:variant>
        <vt:lpwstr>mailto:konkursppp@parp.gov.pl</vt:lpwstr>
      </vt:variant>
      <vt:variant>
        <vt:lpwstr/>
      </vt:variant>
      <vt:variant>
        <vt:i4>1769569</vt:i4>
      </vt:variant>
      <vt:variant>
        <vt:i4>3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Filip</dc:creator>
  <cp:keywords/>
  <cp:lastModifiedBy>Kozina Tomasz</cp:lastModifiedBy>
  <cp:revision>12</cp:revision>
  <cp:lastPrinted>2018-10-03T12:59:00Z</cp:lastPrinted>
  <dcterms:created xsi:type="dcterms:W3CDTF">2021-11-10T12:22:00Z</dcterms:created>
  <dcterms:modified xsi:type="dcterms:W3CDTF">2021-11-26T10:52:00Z</dcterms:modified>
</cp:coreProperties>
</file>